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3C8AA" w14:textId="1C7CA552" w:rsidR="00CB26D1" w:rsidRPr="00F57364" w:rsidRDefault="001E2093" w:rsidP="001E2093">
      <w:pPr>
        <w:pStyle w:val="a3"/>
        <w:tabs>
          <w:tab w:val="right" w:pos="9923"/>
        </w:tabs>
        <w:ind w:right="-7"/>
        <w:rPr>
          <w:rFonts w:eastAsia="MS Mincho" w:cs="Arial"/>
          <w:bCs/>
          <w:noProof w:val="0"/>
          <w:sz w:val="24"/>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w:t>
      </w:r>
      <w:r w:rsidR="00D27DD9" w:rsidRPr="00414168">
        <w:rPr>
          <w:rFonts w:cs="Arial"/>
          <w:bCs/>
          <w:noProof w:val="0"/>
          <w:sz w:val="24"/>
          <w:lang w:val="en-US"/>
        </w:rPr>
        <w:t>11</w:t>
      </w:r>
      <w:r w:rsidR="00D27DD9">
        <w:rPr>
          <w:rFonts w:cs="Arial"/>
          <w:bCs/>
          <w:noProof w:val="0"/>
          <w:sz w:val="24"/>
          <w:lang w:val="en-US"/>
        </w:rPr>
        <w:t>3</w:t>
      </w:r>
      <w:r w:rsidR="00AD356A">
        <w:rPr>
          <w:rFonts w:cs="Arial"/>
          <w:bCs/>
          <w:noProof w:val="0"/>
          <w:sz w:val="24"/>
          <w:lang w:val="en-US"/>
        </w:rPr>
        <w:t>bis electronic</w:t>
      </w:r>
      <w:r w:rsidRPr="00414168">
        <w:rPr>
          <w:rFonts w:cs="Arial"/>
          <w:bCs/>
          <w:noProof w:val="0"/>
          <w:sz w:val="24"/>
          <w:lang w:val="en-US"/>
        </w:rPr>
        <w:tab/>
      </w:r>
      <w:r w:rsidR="00F866FF" w:rsidRPr="00F866FF">
        <w:rPr>
          <w:rFonts w:cs="Arial"/>
          <w:bCs/>
          <w:noProof w:val="0"/>
          <w:sz w:val="24"/>
          <w:lang w:val="en-US" w:eastAsia="ja-JP"/>
        </w:rPr>
        <w:t>R2-2103414</w:t>
      </w:r>
    </w:p>
    <w:p w14:paraId="4332BCF4" w14:textId="4BF53B0D" w:rsidR="00015561" w:rsidRPr="00414168" w:rsidRDefault="00945A08" w:rsidP="00246389">
      <w:pPr>
        <w:pStyle w:val="ac"/>
        <w:rPr>
          <w:b/>
          <w:bCs/>
          <w:color w:val="auto"/>
          <w:sz w:val="24"/>
          <w:lang w:val="en-US"/>
        </w:rPr>
      </w:pPr>
      <w:r w:rsidRPr="00414168">
        <w:rPr>
          <w:b/>
          <w:bCs/>
          <w:color w:val="auto"/>
          <w:sz w:val="24"/>
          <w:lang w:val="en-US"/>
        </w:rPr>
        <w:t xml:space="preserve">Online, </w:t>
      </w:r>
      <w:r w:rsidR="00AD356A">
        <w:rPr>
          <w:b/>
          <w:bCs/>
          <w:color w:val="auto"/>
          <w:sz w:val="24"/>
        </w:rPr>
        <w:t>April 12 – April 20,</w:t>
      </w:r>
      <w:r w:rsidR="00D51AC2">
        <w:rPr>
          <w:b/>
          <w:bCs/>
          <w:color w:val="auto"/>
          <w:sz w:val="24"/>
        </w:rPr>
        <w:t xml:space="preserve"> </w:t>
      </w:r>
      <w:r w:rsidR="00D51AC2" w:rsidRPr="00283E0E">
        <w:rPr>
          <w:b/>
          <w:bCs/>
          <w:color w:val="auto"/>
          <w:sz w:val="24"/>
        </w:rPr>
        <w:t>2021</w:t>
      </w:r>
    </w:p>
    <w:p w14:paraId="5977401F" w14:textId="77777777" w:rsidR="00945A08" w:rsidRPr="00414168" w:rsidRDefault="00945A08" w:rsidP="00246389">
      <w:pPr>
        <w:pStyle w:val="ac"/>
        <w:rPr>
          <w:rFonts w:eastAsiaTheme="minorEastAsia"/>
          <w:lang w:val="en-US" w:eastAsia="zh-CN"/>
        </w:rPr>
      </w:pPr>
    </w:p>
    <w:p w14:paraId="061B5772" w14:textId="51E24E04"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9366C7">
        <w:rPr>
          <w:rFonts w:ascii="Arial" w:hAnsi="Arial" w:cs="Arial"/>
          <w:b/>
          <w:bCs/>
          <w:sz w:val="24"/>
          <w:lang w:val="en-US"/>
        </w:rPr>
        <w:t>8.1.2.2</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4220E535"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3911E0">
        <w:rPr>
          <w:rFonts w:ascii="Arial" w:hAnsi="Arial" w:cs="Arial"/>
          <w:b/>
          <w:bCs/>
          <w:sz w:val="24"/>
          <w:lang w:val="en-US"/>
        </w:rPr>
        <w:t xml:space="preserve">MBS dynamic switch between PTP and PTM with service continuity </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54E8E6C2" w:rsidR="00366BA2" w:rsidRPr="008F6E46" w:rsidRDefault="00366BA2" w:rsidP="00366BA2">
      <w:pPr>
        <w:spacing w:after="0"/>
        <w:rPr>
          <w:rFonts w:ascii="Arial" w:eastAsiaTheme="minorEastAsia" w:hAnsi="Arial" w:cs="Arial"/>
          <w:sz w:val="21"/>
          <w:szCs w:val="21"/>
          <w:lang w:val="en-US" w:eastAsia="zh-CN"/>
        </w:rPr>
      </w:pPr>
      <w:r w:rsidRPr="008F6E46">
        <w:rPr>
          <w:rFonts w:ascii="Arial" w:eastAsiaTheme="minorEastAsia" w:hAnsi="Arial" w:cs="Arial"/>
          <w:sz w:val="21"/>
          <w:szCs w:val="21"/>
          <w:lang w:val="en-US" w:eastAsia="zh-CN"/>
        </w:rPr>
        <w:t xml:space="preserve">A Rel-17 Work Item on NR support of Multicast and Broadcast Services was agreed in </w:t>
      </w:r>
      <w:hyperlink r:id="rId11" w:history="1">
        <w:r w:rsidRPr="008F6E46">
          <w:rPr>
            <w:rFonts w:ascii="Arial" w:eastAsiaTheme="minorEastAsia" w:hAnsi="Arial" w:cs="Arial"/>
            <w:sz w:val="21"/>
            <w:szCs w:val="21"/>
            <w:lang w:val="en-US"/>
          </w:rPr>
          <w:t>RP-201038</w:t>
        </w:r>
      </w:hyperlink>
      <w:r w:rsidR="00542ED8" w:rsidRPr="008F6E46">
        <w:rPr>
          <w:rFonts w:ascii="Arial" w:eastAsiaTheme="minorEastAsia" w:hAnsi="Arial" w:cs="Arial"/>
          <w:sz w:val="21"/>
          <w:szCs w:val="21"/>
          <w:lang w:val="en-US"/>
        </w:rPr>
        <w:t xml:space="preserve"> [1]</w:t>
      </w:r>
      <w:r w:rsidRPr="008F6E46">
        <w:rPr>
          <w:rFonts w:ascii="Arial" w:eastAsiaTheme="minorEastAsia" w:hAnsi="Arial" w:cs="Arial"/>
          <w:sz w:val="21"/>
          <w:szCs w:val="21"/>
          <w:lang w:val="en-US" w:eastAsia="zh-CN"/>
        </w:rPr>
        <w:t xml:space="preserve"> , and one of objectives is:</w:t>
      </w:r>
    </w:p>
    <w:p w14:paraId="392F8FF1" w14:textId="5E7AFDD9" w:rsidR="00366BA2" w:rsidRPr="008F6E46" w:rsidRDefault="00366BA2" w:rsidP="00F05637">
      <w:pPr>
        <w:pStyle w:val="af5"/>
        <w:widowControl w:val="0"/>
        <w:numPr>
          <w:ilvl w:val="0"/>
          <w:numId w:val="6"/>
        </w:numPr>
        <w:spacing w:after="0"/>
        <w:rPr>
          <w:rFonts w:ascii="Arial" w:hAnsi="Arial" w:cs="Arial"/>
          <w:iCs/>
          <w:color w:val="000000" w:themeColor="text1"/>
          <w:sz w:val="21"/>
          <w:szCs w:val="21"/>
          <w:lang w:val="en-US"/>
        </w:rPr>
      </w:pPr>
      <w:r w:rsidRPr="008F6E46">
        <w:rPr>
          <w:rFonts w:ascii="Arial" w:hAnsi="Arial" w:cs="Arial"/>
          <w:iCs/>
          <w:color w:val="000000" w:themeColor="text1"/>
          <w:sz w:val="21"/>
          <w:szCs w:val="21"/>
          <w:lang w:val="en-US"/>
        </w:rPr>
        <w:t>Specify support for dynamic change of Broadcast/Multicast service delivery between multicast (PTM) and unicast (PTP) with service continuity for a given UE [RAN2, RAN3]</w:t>
      </w:r>
    </w:p>
    <w:p w14:paraId="2F69633F" w14:textId="71D7D49B" w:rsidR="00366BA2" w:rsidRPr="008F6E46" w:rsidRDefault="00366BA2" w:rsidP="00366BA2">
      <w:pPr>
        <w:widowControl w:val="0"/>
        <w:spacing w:after="0"/>
        <w:rPr>
          <w:rFonts w:ascii="Arial" w:eastAsiaTheme="minorEastAsia" w:hAnsi="Arial" w:cs="Arial"/>
          <w:iCs/>
          <w:color w:val="000000" w:themeColor="text1"/>
          <w:sz w:val="21"/>
          <w:szCs w:val="21"/>
          <w:lang w:val="en-US" w:eastAsia="zh-CN"/>
        </w:rPr>
      </w:pPr>
      <w:r w:rsidRPr="008F6E46">
        <w:rPr>
          <w:rFonts w:ascii="Arial" w:eastAsiaTheme="minorEastAsia" w:hAnsi="Arial" w:cs="Arial"/>
          <w:iCs/>
          <w:color w:val="000000" w:themeColor="text1"/>
          <w:sz w:val="21"/>
          <w:szCs w:val="21"/>
          <w:lang w:val="en-US" w:eastAsia="zh-CN"/>
        </w:rPr>
        <w:t xml:space="preserve">In RAN2#111e meeting dynamic switch between PTP and PTM was discussed and the following agreement </w:t>
      </w:r>
      <w:r w:rsidR="00E96C57" w:rsidRPr="008F6E46">
        <w:rPr>
          <w:rFonts w:ascii="Arial" w:eastAsiaTheme="minorEastAsia" w:hAnsi="Arial" w:cs="Arial"/>
          <w:iCs/>
          <w:color w:val="000000" w:themeColor="text1"/>
          <w:sz w:val="21"/>
          <w:szCs w:val="21"/>
          <w:lang w:val="en-US" w:eastAsia="zh-CN"/>
        </w:rPr>
        <w:t xml:space="preserve">was </w:t>
      </w:r>
      <w:r w:rsidRPr="008F6E46">
        <w:rPr>
          <w:rFonts w:ascii="Arial" w:eastAsiaTheme="minorEastAsia" w:hAnsi="Arial" w:cs="Arial"/>
          <w:iCs/>
          <w:color w:val="000000" w:themeColor="text1"/>
          <w:sz w:val="21"/>
          <w:szCs w:val="21"/>
          <w:lang w:val="en-US" w:eastAsia="zh-CN"/>
        </w:rPr>
        <w:t>reached</w:t>
      </w:r>
      <w:r w:rsidR="00542ED8" w:rsidRPr="008F6E46">
        <w:rPr>
          <w:rFonts w:ascii="Arial" w:eastAsiaTheme="minorEastAsia" w:hAnsi="Arial" w:cs="Arial"/>
          <w:iCs/>
          <w:color w:val="000000" w:themeColor="text1"/>
          <w:sz w:val="21"/>
          <w:szCs w:val="21"/>
          <w:lang w:val="en-US" w:eastAsia="zh-CN"/>
        </w:rPr>
        <w:t xml:space="preserve"> [2]</w:t>
      </w:r>
      <w:r w:rsidRPr="008F6E46">
        <w:rPr>
          <w:rFonts w:ascii="Arial" w:eastAsiaTheme="minorEastAsia" w:hAnsi="Arial" w:cs="Arial"/>
          <w:iCs/>
          <w:color w:val="000000" w:themeColor="text1"/>
          <w:sz w:val="21"/>
          <w:szCs w:val="21"/>
          <w:lang w:val="en-US" w:eastAsia="zh-CN"/>
        </w:rPr>
        <w:t>:</w:t>
      </w:r>
    </w:p>
    <w:p w14:paraId="57497D6E" w14:textId="77777777" w:rsidR="00366BA2" w:rsidRPr="008F6E46" w:rsidRDefault="00366BA2" w:rsidP="00F05637">
      <w:pPr>
        <w:pStyle w:val="af5"/>
        <w:widowControl w:val="0"/>
        <w:numPr>
          <w:ilvl w:val="0"/>
          <w:numId w:val="6"/>
        </w:numPr>
        <w:spacing w:after="0"/>
        <w:rPr>
          <w:rFonts w:ascii="Arial" w:hAnsi="Arial" w:cs="Arial"/>
          <w:iCs/>
          <w:color w:val="000000" w:themeColor="text1"/>
          <w:sz w:val="21"/>
          <w:szCs w:val="21"/>
          <w:lang w:val="en-US"/>
        </w:rPr>
      </w:pPr>
      <w:r w:rsidRPr="008F6E46">
        <w:rPr>
          <w:rFonts w:ascii="Arial" w:hAnsi="Arial" w:cs="Arial"/>
          <w:iCs/>
          <w:color w:val="000000" w:themeColor="text1"/>
          <w:sz w:val="21"/>
          <w:szCs w:val="21"/>
          <w:lang w:val="en-US"/>
        </w:rPr>
        <w:t>For a UE, gNB dynamically decides whether to deliver multicast data by PTM or PTP (Shared delivery)</w:t>
      </w:r>
    </w:p>
    <w:p w14:paraId="395DD880" w14:textId="4A86397B" w:rsidR="00366BA2" w:rsidRPr="008F6E46" w:rsidRDefault="00366BA2" w:rsidP="00F05637">
      <w:pPr>
        <w:pStyle w:val="af5"/>
        <w:widowControl w:val="0"/>
        <w:numPr>
          <w:ilvl w:val="0"/>
          <w:numId w:val="6"/>
        </w:numPr>
        <w:spacing w:after="0"/>
        <w:rPr>
          <w:rFonts w:ascii="Arial" w:hAnsi="Arial" w:cs="Arial"/>
          <w:iCs/>
          <w:color w:val="000000" w:themeColor="text1"/>
          <w:sz w:val="21"/>
          <w:szCs w:val="21"/>
          <w:lang w:val="en-US"/>
        </w:rPr>
      </w:pPr>
      <w:r w:rsidRPr="008F6E46">
        <w:rPr>
          <w:rFonts w:ascii="Arial" w:hAnsi="Arial" w:cs="Arial"/>
          <w:iCs/>
          <w:color w:val="000000" w:themeColor="text1"/>
          <w:sz w:val="21"/>
          <w:szCs w:val="21"/>
          <w:lang w:val="en-US"/>
        </w:rPr>
        <w:t xml:space="preserve">FFS which layer(s) handles reliability (in general), in order delivery / duplicate handling, and it is FFS how it works at PTM PTP switch. </w:t>
      </w:r>
    </w:p>
    <w:p w14:paraId="1A57F475" w14:textId="74DF044A" w:rsidR="00CB2DDE" w:rsidRPr="008F6E46" w:rsidRDefault="00CB2DDE" w:rsidP="00CB2DDE">
      <w:pPr>
        <w:widowControl w:val="0"/>
        <w:spacing w:after="0"/>
        <w:rPr>
          <w:rFonts w:ascii="Arial" w:eastAsiaTheme="minorEastAsia" w:hAnsi="Arial" w:cs="Arial"/>
          <w:iCs/>
          <w:color w:val="000000" w:themeColor="text1"/>
          <w:sz w:val="21"/>
          <w:szCs w:val="21"/>
          <w:lang w:val="en-US" w:eastAsia="zh-CN"/>
        </w:rPr>
      </w:pPr>
      <w:r w:rsidRPr="008F6E46">
        <w:rPr>
          <w:rFonts w:ascii="Arial" w:eastAsiaTheme="minorEastAsia" w:hAnsi="Arial" w:cs="Arial"/>
          <w:iCs/>
          <w:color w:val="000000" w:themeColor="text1"/>
          <w:sz w:val="21"/>
          <w:szCs w:val="21"/>
          <w:lang w:val="en-US" w:eastAsia="zh-CN"/>
        </w:rPr>
        <w:t>In RAN</w:t>
      </w:r>
      <w:r w:rsidR="009D2C9E">
        <w:rPr>
          <w:rFonts w:ascii="Arial" w:eastAsiaTheme="minorEastAsia" w:hAnsi="Arial" w:cs="Arial"/>
          <w:iCs/>
          <w:color w:val="000000" w:themeColor="text1"/>
          <w:sz w:val="21"/>
          <w:szCs w:val="21"/>
          <w:lang w:val="en-US" w:eastAsia="zh-CN"/>
        </w:rPr>
        <w:t>2</w:t>
      </w:r>
      <w:r w:rsidRPr="008F6E46">
        <w:rPr>
          <w:rFonts w:ascii="Arial" w:eastAsiaTheme="minorEastAsia" w:hAnsi="Arial" w:cs="Arial"/>
          <w:iCs/>
          <w:color w:val="000000" w:themeColor="text1"/>
          <w:sz w:val="21"/>
          <w:szCs w:val="21"/>
          <w:lang w:val="en-US" w:eastAsia="zh-CN"/>
        </w:rPr>
        <w:t xml:space="preserve">#113e meeting, </w:t>
      </w:r>
      <w:r w:rsidR="00DA0014">
        <w:rPr>
          <w:rFonts w:ascii="Arial" w:eastAsiaTheme="minorEastAsia" w:hAnsi="Arial" w:cs="Arial"/>
          <w:iCs/>
          <w:color w:val="000000" w:themeColor="text1"/>
          <w:sz w:val="21"/>
          <w:szCs w:val="21"/>
          <w:lang w:val="en-US" w:eastAsia="zh-CN"/>
        </w:rPr>
        <w:t>regarding</w:t>
      </w:r>
      <w:r w:rsidR="00DA0014" w:rsidRPr="008F6E46">
        <w:rPr>
          <w:rFonts w:ascii="Arial" w:eastAsiaTheme="minorEastAsia" w:hAnsi="Arial" w:cs="Arial"/>
          <w:iCs/>
          <w:color w:val="000000" w:themeColor="text1"/>
          <w:sz w:val="21"/>
          <w:szCs w:val="21"/>
          <w:lang w:val="en-US" w:eastAsia="zh-CN"/>
        </w:rPr>
        <w:t xml:space="preserve"> </w:t>
      </w:r>
      <w:r w:rsidRPr="008F6E46">
        <w:rPr>
          <w:rFonts w:ascii="Arial" w:eastAsiaTheme="minorEastAsia" w:hAnsi="Arial" w:cs="Arial"/>
          <w:iCs/>
          <w:color w:val="000000" w:themeColor="text1"/>
          <w:sz w:val="21"/>
          <w:szCs w:val="21"/>
          <w:lang w:val="en-US" w:eastAsia="zh-CN"/>
        </w:rPr>
        <w:t xml:space="preserve">dynamic switch between PTP and PTM </w:t>
      </w:r>
      <w:r w:rsidR="00FF1ED0">
        <w:rPr>
          <w:rFonts w:ascii="Arial" w:eastAsiaTheme="minorEastAsia" w:hAnsi="Arial" w:cs="Arial"/>
          <w:iCs/>
          <w:color w:val="000000" w:themeColor="text1"/>
          <w:sz w:val="21"/>
          <w:szCs w:val="21"/>
          <w:lang w:val="en-US" w:eastAsia="zh-CN"/>
        </w:rPr>
        <w:t xml:space="preserve">the following </w:t>
      </w:r>
      <w:r w:rsidRPr="008F6E46">
        <w:rPr>
          <w:rFonts w:ascii="Arial" w:eastAsiaTheme="minorEastAsia" w:hAnsi="Arial" w:cs="Arial"/>
          <w:iCs/>
          <w:color w:val="000000" w:themeColor="text1"/>
          <w:sz w:val="21"/>
          <w:szCs w:val="21"/>
          <w:lang w:val="en-US" w:eastAsia="zh-CN"/>
        </w:rPr>
        <w:t>was agreed</w:t>
      </w:r>
      <w:r w:rsidR="000E78B1">
        <w:rPr>
          <w:rFonts w:ascii="Arial" w:eastAsiaTheme="minorEastAsia" w:hAnsi="Arial" w:cs="Arial"/>
          <w:iCs/>
          <w:color w:val="000000" w:themeColor="text1"/>
          <w:sz w:val="21"/>
          <w:szCs w:val="21"/>
          <w:lang w:val="en-US" w:eastAsia="zh-CN"/>
        </w:rPr>
        <w:t xml:space="preserve"> [3]</w:t>
      </w:r>
      <w:r w:rsidRPr="008F6E46">
        <w:rPr>
          <w:rFonts w:ascii="Arial" w:eastAsiaTheme="minorEastAsia" w:hAnsi="Arial" w:cs="Arial"/>
          <w:iCs/>
          <w:color w:val="000000" w:themeColor="text1"/>
          <w:sz w:val="21"/>
          <w:szCs w:val="21"/>
          <w:lang w:val="en-US" w:eastAsia="zh-CN"/>
        </w:rPr>
        <w:t>:</w:t>
      </w:r>
    </w:p>
    <w:p w14:paraId="3FCE068E" w14:textId="799A3189" w:rsidR="00CB2DDE" w:rsidRPr="008F6E46" w:rsidRDefault="00CB2DDE" w:rsidP="00CB2DDE">
      <w:pPr>
        <w:pStyle w:val="af5"/>
        <w:widowControl w:val="0"/>
        <w:numPr>
          <w:ilvl w:val="0"/>
          <w:numId w:val="6"/>
        </w:numPr>
        <w:spacing w:after="0"/>
        <w:rPr>
          <w:rFonts w:ascii="Arial" w:hAnsi="Arial" w:cs="Arial"/>
          <w:iCs/>
          <w:color w:val="000000" w:themeColor="text1"/>
          <w:sz w:val="21"/>
          <w:szCs w:val="21"/>
          <w:lang w:val="en-US"/>
        </w:rPr>
      </w:pPr>
      <w:r w:rsidRPr="008F6E46">
        <w:rPr>
          <w:rFonts w:ascii="Arial" w:hAnsi="Arial" w:cs="Arial"/>
          <w:iCs/>
          <w:color w:val="000000" w:themeColor="text1"/>
          <w:sz w:val="21"/>
          <w:szCs w:val="21"/>
          <w:lang w:val="en-US"/>
        </w:rPr>
        <w:t>For the case that both PTM and PTP are RLC-UM, configuration with No L2 ARQ and with PDCP anchored PTM – PTP switching shall be supported (e.g. for services that would typically be configured with RLC UM for unicast).</w:t>
      </w:r>
    </w:p>
    <w:p w14:paraId="564B6AC2" w14:textId="7CCACACA" w:rsidR="00366BA2" w:rsidRPr="008F6E46" w:rsidRDefault="00366BA2" w:rsidP="00366BA2">
      <w:pPr>
        <w:widowControl w:val="0"/>
        <w:spacing w:after="0"/>
        <w:rPr>
          <w:rFonts w:ascii="Arial" w:eastAsiaTheme="minorEastAsia" w:hAnsi="Arial" w:cs="Arial"/>
          <w:iCs/>
          <w:color w:val="000000" w:themeColor="text1"/>
          <w:sz w:val="21"/>
          <w:szCs w:val="21"/>
          <w:lang w:eastAsia="zh-CN"/>
        </w:rPr>
      </w:pPr>
      <w:r w:rsidRPr="008F6E46">
        <w:rPr>
          <w:rFonts w:ascii="Arial" w:eastAsiaTheme="minorEastAsia" w:hAnsi="Arial" w:cs="Arial"/>
          <w:iCs/>
          <w:color w:val="000000" w:themeColor="text1"/>
          <w:sz w:val="21"/>
          <w:szCs w:val="21"/>
          <w:lang w:eastAsia="zh-CN"/>
        </w:rPr>
        <w:t xml:space="preserve">In this paper, we discuss the details of </w:t>
      </w:r>
      <w:r w:rsidRPr="008F6E46">
        <w:rPr>
          <w:rFonts w:ascii="Arial" w:eastAsiaTheme="minorEastAsia" w:hAnsi="Arial" w:cs="Arial"/>
          <w:iCs/>
          <w:color w:val="000000" w:themeColor="text1"/>
          <w:sz w:val="21"/>
          <w:szCs w:val="21"/>
          <w:lang w:val="en-US" w:eastAsia="zh-CN"/>
        </w:rPr>
        <w:t>dynamic switch between PTP and PTM of 5G MBS.</w:t>
      </w:r>
    </w:p>
    <w:p w14:paraId="7D3FE11E" w14:textId="2F4CB061"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1C717EE5" w14:textId="517F591F" w:rsidR="00366BA2" w:rsidRPr="007D4790" w:rsidRDefault="00FE0697" w:rsidP="00366BA2">
      <w:p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 xml:space="preserve">For UEs </w:t>
      </w:r>
      <w:r w:rsidR="00DF15D2" w:rsidRPr="007D4790">
        <w:rPr>
          <w:rFonts w:ascii="Arial" w:eastAsiaTheme="minorEastAsia" w:hAnsi="Arial" w:cs="Arial"/>
          <w:sz w:val="21"/>
          <w:szCs w:val="21"/>
          <w:lang w:val="en-US" w:eastAsia="zh-CN"/>
        </w:rPr>
        <w:t xml:space="preserve">receiving MBS traffic in the cell, </w:t>
      </w:r>
      <w:r w:rsidR="00366BA2" w:rsidRPr="007D4790">
        <w:rPr>
          <w:rFonts w:ascii="Arial" w:eastAsiaTheme="minorEastAsia" w:hAnsi="Arial" w:cs="Arial"/>
          <w:sz w:val="21"/>
          <w:szCs w:val="21"/>
          <w:lang w:val="en-US" w:eastAsia="zh-CN"/>
        </w:rPr>
        <w:t>there are three transmission mode</w:t>
      </w:r>
      <w:r w:rsidR="00DF15D2" w:rsidRPr="007D4790">
        <w:rPr>
          <w:rFonts w:ascii="Arial" w:eastAsiaTheme="minorEastAsia" w:hAnsi="Arial" w:cs="Arial"/>
          <w:sz w:val="21"/>
          <w:szCs w:val="21"/>
          <w:lang w:val="en-US" w:eastAsia="zh-CN"/>
        </w:rPr>
        <w:t xml:space="preserve">s </w:t>
      </w:r>
      <w:r w:rsidR="00E0175A" w:rsidRPr="007D4790">
        <w:rPr>
          <w:rFonts w:ascii="Arial" w:eastAsiaTheme="minorEastAsia" w:hAnsi="Arial" w:cs="Arial"/>
          <w:sz w:val="21"/>
          <w:szCs w:val="21"/>
          <w:lang w:val="en-US" w:eastAsia="zh-CN"/>
        </w:rPr>
        <w:t>considering the reliability requirement, radio resource usage efficiency</w:t>
      </w:r>
      <w:r w:rsidR="00366BA2" w:rsidRPr="007D4790">
        <w:rPr>
          <w:rFonts w:ascii="Arial" w:eastAsiaTheme="minorEastAsia" w:hAnsi="Arial" w:cs="Arial"/>
          <w:sz w:val="21"/>
          <w:szCs w:val="21"/>
          <w:lang w:val="en-US" w:eastAsia="zh-CN"/>
        </w:rPr>
        <w:t>:</w:t>
      </w:r>
    </w:p>
    <w:p w14:paraId="202055AC" w14:textId="08346CF0" w:rsidR="00366BA2" w:rsidRPr="007D4790" w:rsidRDefault="001C75B7" w:rsidP="00F05637">
      <w:pPr>
        <w:pStyle w:val="af5"/>
        <w:widowControl w:val="0"/>
        <w:numPr>
          <w:ilvl w:val="0"/>
          <w:numId w:val="6"/>
        </w:num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 xml:space="preserve">PTM only </w:t>
      </w:r>
      <w:proofErr w:type="gramStart"/>
      <w:r w:rsidR="008E33F0" w:rsidRPr="007D4790">
        <w:rPr>
          <w:rFonts w:ascii="Arial" w:eastAsiaTheme="minorEastAsia" w:hAnsi="Arial" w:cs="Arial"/>
          <w:sz w:val="21"/>
          <w:szCs w:val="21"/>
          <w:lang w:val="en-US" w:eastAsia="zh-CN"/>
        </w:rPr>
        <w:t>mode</w:t>
      </w:r>
      <w:r w:rsidRPr="007D4790">
        <w:rPr>
          <w:rFonts w:ascii="Arial" w:eastAsiaTheme="minorEastAsia" w:hAnsi="Arial" w:cs="Arial"/>
          <w:sz w:val="21"/>
          <w:szCs w:val="21"/>
          <w:lang w:val="en-US" w:eastAsia="zh-CN"/>
        </w:rPr>
        <w:t>;</w:t>
      </w:r>
      <w:proofErr w:type="gramEnd"/>
    </w:p>
    <w:p w14:paraId="1D6B5BF7" w14:textId="5D751F35" w:rsidR="001C75B7" w:rsidRPr="007D4790" w:rsidRDefault="001C75B7" w:rsidP="00F05637">
      <w:pPr>
        <w:pStyle w:val="af5"/>
        <w:widowControl w:val="0"/>
        <w:numPr>
          <w:ilvl w:val="0"/>
          <w:numId w:val="6"/>
        </w:num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 xml:space="preserve">PTP only </w:t>
      </w:r>
      <w:proofErr w:type="gramStart"/>
      <w:r w:rsidR="008E33F0" w:rsidRPr="007D4790">
        <w:rPr>
          <w:rFonts w:ascii="Arial" w:eastAsiaTheme="minorEastAsia" w:hAnsi="Arial" w:cs="Arial"/>
          <w:sz w:val="21"/>
          <w:szCs w:val="21"/>
          <w:lang w:val="en-US" w:eastAsia="zh-CN"/>
        </w:rPr>
        <w:t>mode</w:t>
      </w:r>
      <w:r w:rsidRPr="007D4790">
        <w:rPr>
          <w:rFonts w:ascii="Arial" w:eastAsiaTheme="minorEastAsia" w:hAnsi="Arial" w:cs="Arial"/>
          <w:sz w:val="21"/>
          <w:szCs w:val="21"/>
          <w:lang w:val="en-US" w:eastAsia="zh-CN"/>
        </w:rPr>
        <w:t>;</w:t>
      </w:r>
      <w:proofErr w:type="gramEnd"/>
    </w:p>
    <w:p w14:paraId="0F7E8E7D" w14:textId="037DF08F" w:rsidR="001C75B7" w:rsidRPr="007D4790" w:rsidRDefault="001C75B7" w:rsidP="00F05637">
      <w:pPr>
        <w:pStyle w:val="af5"/>
        <w:widowControl w:val="0"/>
        <w:numPr>
          <w:ilvl w:val="0"/>
          <w:numId w:val="6"/>
        </w:num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Both PTM and PTP (PT</w:t>
      </w:r>
      <w:r w:rsidR="009E5B95" w:rsidRPr="007D4790">
        <w:rPr>
          <w:rFonts w:ascii="Arial" w:eastAsiaTheme="minorEastAsia" w:hAnsi="Arial" w:cs="Arial"/>
          <w:sz w:val="21"/>
          <w:szCs w:val="21"/>
          <w:lang w:val="en-US" w:eastAsia="zh-CN"/>
        </w:rPr>
        <w:t>M</w:t>
      </w:r>
      <w:r w:rsidRPr="007D4790">
        <w:rPr>
          <w:rFonts w:ascii="Arial" w:eastAsiaTheme="minorEastAsia" w:hAnsi="Arial" w:cs="Arial"/>
          <w:sz w:val="21"/>
          <w:szCs w:val="21"/>
          <w:lang w:val="en-US" w:eastAsia="zh-CN"/>
        </w:rPr>
        <w:t xml:space="preserve"> for initial transmission or PTP for retransmission only).</w:t>
      </w:r>
    </w:p>
    <w:p w14:paraId="04B3CFCD" w14:textId="5934AE5F" w:rsidR="005612A2" w:rsidRPr="007D4790" w:rsidRDefault="001C75B7" w:rsidP="001C75B7">
      <w:pPr>
        <w:widowControl w:val="0"/>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For example, if only one UE is receiving a</w:t>
      </w:r>
      <w:r w:rsidR="005B65D8" w:rsidRPr="007D4790">
        <w:rPr>
          <w:rFonts w:ascii="Arial" w:eastAsiaTheme="minorEastAsia" w:hAnsi="Arial" w:cs="Arial"/>
          <w:sz w:val="21"/>
          <w:szCs w:val="21"/>
          <w:lang w:val="en-US" w:eastAsia="zh-CN"/>
        </w:rPr>
        <w:t>n</w:t>
      </w:r>
      <w:r w:rsidRPr="007D4790">
        <w:rPr>
          <w:rFonts w:ascii="Arial" w:eastAsiaTheme="minorEastAsia" w:hAnsi="Arial" w:cs="Arial"/>
          <w:sz w:val="21"/>
          <w:szCs w:val="21"/>
          <w:lang w:val="en-US" w:eastAsia="zh-CN"/>
        </w:rPr>
        <w:t xml:space="preserve"> MBS </w:t>
      </w:r>
      <w:r w:rsidR="00943633" w:rsidRPr="007D4790">
        <w:rPr>
          <w:rFonts w:ascii="Arial" w:eastAsiaTheme="minorEastAsia" w:hAnsi="Arial" w:cs="Arial"/>
          <w:sz w:val="21"/>
          <w:szCs w:val="21"/>
          <w:lang w:val="en-US" w:eastAsia="zh-CN"/>
        </w:rPr>
        <w:t>traffic</w:t>
      </w:r>
      <w:r w:rsidRPr="007D4790">
        <w:rPr>
          <w:rFonts w:ascii="Arial" w:eastAsiaTheme="minorEastAsia" w:hAnsi="Arial" w:cs="Arial"/>
          <w:sz w:val="21"/>
          <w:szCs w:val="21"/>
          <w:lang w:val="en-US" w:eastAsia="zh-CN"/>
        </w:rPr>
        <w:t xml:space="preserve">, </w:t>
      </w:r>
      <w:r w:rsidR="008E33F0" w:rsidRPr="007D4790">
        <w:rPr>
          <w:rFonts w:ascii="Arial" w:eastAsiaTheme="minorEastAsia" w:hAnsi="Arial" w:cs="Arial"/>
          <w:sz w:val="21"/>
          <w:szCs w:val="21"/>
          <w:lang w:val="en-US" w:eastAsia="zh-CN"/>
        </w:rPr>
        <w:t xml:space="preserve">it is not necessary to configure the UE receiving the MBS </w:t>
      </w:r>
      <w:r w:rsidR="00943633" w:rsidRPr="007D4790">
        <w:rPr>
          <w:rFonts w:ascii="Arial" w:eastAsiaTheme="minorEastAsia" w:hAnsi="Arial" w:cs="Arial"/>
          <w:sz w:val="21"/>
          <w:szCs w:val="21"/>
          <w:lang w:val="en-US" w:eastAsia="zh-CN"/>
        </w:rPr>
        <w:t xml:space="preserve">traffic </w:t>
      </w:r>
      <w:r w:rsidR="008E33F0" w:rsidRPr="007D4790">
        <w:rPr>
          <w:rFonts w:ascii="Arial" w:eastAsiaTheme="minorEastAsia" w:hAnsi="Arial" w:cs="Arial"/>
          <w:sz w:val="21"/>
          <w:szCs w:val="21"/>
          <w:lang w:val="en-US" w:eastAsia="zh-CN"/>
        </w:rPr>
        <w:t xml:space="preserve">in a PTM mode. It is beneficial that Network has </w:t>
      </w:r>
      <w:r w:rsidR="005B6C6D" w:rsidRPr="007D4790">
        <w:rPr>
          <w:rFonts w:ascii="Arial" w:eastAsiaTheme="minorEastAsia" w:hAnsi="Arial" w:cs="Arial"/>
          <w:sz w:val="21"/>
          <w:szCs w:val="21"/>
          <w:lang w:val="en-US" w:eastAsia="zh-CN"/>
        </w:rPr>
        <w:t xml:space="preserve">the </w:t>
      </w:r>
      <w:r w:rsidR="008E33F0" w:rsidRPr="007D4790">
        <w:rPr>
          <w:rFonts w:ascii="Arial" w:eastAsiaTheme="minorEastAsia" w:hAnsi="Arial" w:cs="Arial"/>
          <w:sz w:val="21"/>
          <w:szCs w:val="21"/>
          <w:lang w:val="en-US" w:eastAsia="zh-CN"/>
        </w:rPr>
        <w:t xml:space="preserve">flexibility to configure a UE receiving MBS data via PTM only, PTP only or both by RRC signalling for one specific MBS bearer. The configuration should be </w:t>
      </w:r>
      <w:r w:rsidR="00C36720" w:rsidRPr="007D4790">
        <w:rPr>
          <w:rFonts w:ascii="Arial" w:eastAsiaTheme="minorEastAsia" w:hAnsi="Arial" w:cs="Arial"/>
          <w:sz w:val="21"/>
          <w:szCs w:val="21"/>
          <w:lang w:val="en-US" w:eastAsia="zh-CN"/>
        </w:rPr>
        <w:t xml:space="preserve">conveyed in </w:t>
      </w:r>
      <w:r w:rsidR="008E33F0" w:rsidRPr="007D4790">
        <w:rPr>
          <w:rFonts w:ascii="Arial" w:eastAsiaTheme="minorEastAsia" w:hAnsi="Arial" w:cs="Arial"/>
          <w:sz w:val="21"/>
          <w:szCs w:val="21"/>
          <w:lang w:val="en-US" w:eastAsia="zh-CN"/>
        </w:rPr>
        <w:t xml:space="preserve">RRC signalling. </w:t>
      </w:r>
      <w:r w:rsidR="005612A2" w:rsidRPr="007D4790">
        <w:rPr>
          <w:rFonts w:ascii="Arial" w:eastAsiaTheme="minorEastAsia" w:hAnsi="Arial" w:cs="Arial"/>
          <w:sz w:val="21"/>
          <w:szCs w:val="21"/>
          <w:lang w:val="en-US" w:eastAsia="zh-CN"/>
        </w:rPr>
        <w:t>During email discussion</w:t>
      </w:r>
      <w:r w:rsidR="00DA5A06">
        <w:rPr>
          <w:rFonts w:ascii="Arial" w:eastAsiaTheme="minorEastAsia" w:hAnsi="Arial" w:cs="Arial"/>
          <w:sz w:val="21"/>
          <w:szCs w:val="21"/>
          <w:lang w:val="en-US" w:eastAsia="zh-CN"/>
        </w:rPr>
        <w:t xml:space="preserve"> </w:t>
      </w:r>
      <w:r w:rsidR="00DA5A06" w:rsidRPr="00DA5A06">
        <w:rPr>
          <w:rFonts w:ascii="Arial" w:eastAsiaTheme="minorEastAsia" w:hAnsi="Arial" w:cs="Arial"/>
          <w:sz w:val="21"/>
          <w:szCs w:val="21"/>
          <w:lang w:val="en-US" w:eastAsia="zh-CN"/>
        </w:rPr>
        <w:t>[Post113-e][</w:t>
      </w:r>
      <w:proofErr w:type="gramStart"/>
      <w:r w:rsidR="00DA5A06" w:rsidRPr="00DA5A06">
        <w:rPr>
          <w:rFonts w:ascii="Arial" w:eastAsiaTheme="minorEastAsia" w:hAnsi="Arial" w:cs="Arial"/>
          <w:sz w:val="21"/>
          <w:szCs w:val="21"/>
          <w:lang w:val="en-US" w:eastAsia="zh-CN"/>
        </w:rPr>
        <w:t>054][</w:t>
      </w:r>
      <w:proofErr w:type="gramEnd"/>
      <w:r w:rsidR="00DA5A06" w:rsidRPr="00DA5A06">
        <w:rPr>
          <w:rFonts w:ascii="Arial" w:eastAsiaTheme="minorEastAsia" w:hAnsi="Arial" w:cs="Arial"/>
          <w:sz w:val="21"/>
          <w:szCs w:val="21"/>
          <w:lang w:val="en-US" w:eastAsia="zh-CN"/>
        </w:rPr>
        <w:t>MBS17]PTP_PTM dynamic switch and MRB type change</w:t>
      </w:r>
      <w:r w:rsidR="00E90D9F">
        <w:rPr>
          <w:rFonts w:ascii="Arial" w:eastAsiaTheme="minorEastAsia" w:hAnsi="Arial" w:cs="Arial"/>
          <w:sz w:val="21"/>
          <w:szCs w:val="21"/>
          <w:lang w:val="en-US" w:eastAsia="zh-CN"/>
        </w:rPr>
        <w:t xml:space="preserve"> [4]</w:t>
      </w:r>
      <w:r w:rsidR="005612A2" w:rsidRPr="007D4790">
        <w:rPr>
          <w:rFonts w:ascii="Arial" w:eastAsiaTheme="minorEastAsia" w:hAnsi="Arial" w:cs="Arial"/>
          <w:sz w:val="21"/>
          <w:szCs w:val="21"/>
          <w:lang w:val="en-US" w:eastAsia="zh-CN"/>
        </w:rPr>
        <w:t>, it was named as RRC based semi-static bearer change.</w:t>
      </w:r>
      <w:r w:rsidR="00A43E81" w:rsidRPr="007D4790">
        <w:rPr>
          <w:rFonts w:ascii="Arial" w:eastAsiaTheme="minorEastAsia" w:hAnsi="Arial" w:cs="Arial"/>
          <w:sz w:val="21"/>
          <w:szCs w:val="21"/>
          <w:lang w:val="en-US" w:eastAsia="zh-CN"/>
        </w:rPr>
        <w:t xml:space="preserve"> The service continuity during the RRC based semi-static bearer change can be guaranteed by PDCP entity reestablishment procedure as in the legacy handover.</w:t>
      </w:r>
    </w:p>
    <w:p w14:paraId="6E7CEC22" w14:textId="6C5F701E" w:rsidR="008E33F0" w:rsidRPr="007D4790" w:rsidRDefault="00A43E81" w:rsidP="007D4790">
      <w:pPr>
        <w:pStyle w:val="Proposal"/>
        <w:spacing w:before="120"/>
        <w:rPr>
          <w:rFonts w:eastAsiaTheme="minorEastAsia" w:cs="Arial"/>
          <w:sz w:val="21"/>
          <w:szCs w:val="21"/>
          <w:lang w:val="en-US"/>
        </w:rPr>
      </w:pPr>
      <w:r w:rsidRPr="007D4790">
        <w:rPr>
          <w:rFonts w:eastAsiaTheme="minorEastAsia" w:cs="Arial"/>
          <w:sz w:val="21"/>
          <w:szCs w:val="21"/>
          <w:lang w:val="en-US"/>
        </w:rPr>
        <w:t>RRC based semi-static MBS bearer change should be supported and the lossless</w:t>
      </w:r>
      <w:r w:rsidR="00DA5A06">
        <w:rPr>
          <w:rFonts w:eastAsiaTheme="minorEastAsia" w:cs="Arial"/>
          <w:sz w:val="21"/>
          <w:szCs w:val="21"/>
          <w:lang w:val="en-US"/>
        </w:rPr>
        <w:t xml:space="preserve"> MBS bearer change </w:t>
      </w:r>
      <w:r w:rsidRPr="007D4790">
        <w:rPr>
          <w:rFonts w:eastAsiaTheme="minorEastAsia" w:cs="Arial"/>
          <w:sz w:val="21"/>
          <w:szCs w:val="21"/>
          <w:lang w:val="en-US"/>
        </w:rPr>
        <w:t xml:space="preserve">can be guaranteed by </w:t>
      </w:r>
      <w:r w:rsidR="00A001C9" w:rsidRPr="007D4790">
        <w:rPr>
          <w:rFonts w:eastAsiaTheme="minorEastAsia" w:cs="Arial"/>
          <w:sz w:val="21"/>
          <w:szCs w:val="21"/>
          <w:lang w:val="en-US"/>
        </w:rPr>
        <w:t xml:space="preserve">legacy </w:t>
      </w:r>
      <w:r w:rsidRPr="007D4790">
        <w:rPr>
          <w:rFonts w:eastAsiaTheme="minorEastAsia" w:cs="Arial"/>
          <w:sz w:val="21"/>
          <w:szCs w:val="21"/>
          <w:lang w:val="en-US"/>
        </w:rPr>
        <w:t>PDCP entity reestablishment</w:t>
      </w:r>
      <w:r w:rsidR="00A001C9" w:rsidRPr="007D4790">
        <w:rPr>
          <w:rFonts w:eastAsiaTheme="minorEastAsia" w:cs="Arial"/>
          <w:sz w:val="21"/>
          <w:szCs w:val="21"/>
          <w:lang w:val="en-US"/>
        </w:rPr>
        <w:t xml:space="preserve"> procedure</w:t>
      </w:r>
      <w:r w:rsidRPr="007D4790">
        <w:rPr>
          <w:rFonts w:eastAsiaTheme="minorEastAsia" w:cs="Arial"/>
          <w:sz w:val="21"/>
          <w:szCs w:val="21"/>
          <w:lang w:val="en-US"/>
        </w:rPr>
        <w:t xml:space="preserve">. </w:t>
      </w:r>
    </w:p>
    <w:p w14:paraId="43CCE50E" w14:textId="236986DA" w:rsidR="00DA5A06" w:rsidRDefault="00A43E81" w:rsidP="00DE4C5D">
      <w:pPr>
        <w:spacing w:after="0"/>
        <w:rPr>
          <w:rFonts w:ascii="Arial" w:eastAsiaTheme="minorEastAsia" w:hAnsi="Arial" w:cs="Arial"/>
          <w:sz w:val="21"/>
          <w:szCs w:val="21"/>
          <w:lang w:val="en-US" w:eastAsia="zh-CN"/>
        </w:rPr>
      </w:pPr>
      <w:r w:rsidRPr="007D4790">
        <w:rPr>
          <w:rFonts w:ascii="Arial" w:hAnsi="Arial" w:cs="Arial"/>
          <w:iCs/>
          <w:color w:val="000000" w:themeColor="text1"/>
          <w:sz w:val="21"/>
          <w:szCs w:val="21"/>
          <w:lang w:val="en-US"/>
        </w:rPr>
        <w:t xml:space="preserve">In last RAN2 meeting, it was agreed that for the case that both PTM and PTP are RLC-UM, configuration with No L2 ARQ and with PDCP anchored PTM – PTP switching shall be supported. Regardless </w:t>
      </w:r>
      <w:r w:rsidR="009D2C9E">
        <w:rPr>
          <w:rFonts w:ascii="Arial" w:hAnsi="Arial" w:cs="Arial"/>
          <w:iCs/>
          <w:color w:val="000000" w:themeColor="text1"/>
          <w:sz w:val="21"/>
          <w:szCs w:val="21"/>
          <w:lang w:val="en-US"/>
        </w:rPr>
        <w:t xml:space="preserve">of </w:t>
      </w:r>
      <w:r w:rsidRPr="007D4790">
        <w:rPr>
          <w:rFonts w:ascii="Arial" w:hAnsi="Arial" w:cs="Arial"/>
          <w:iCs/>
          <w:color w:val="000000" w:themeColor="text1"/>
          <w:sz w:val="21"/>
          <w:szCs w:val="21"/>
          <w:lang w:val="en-US"/>
        </w:rPr>
        <w:t xml:space="preserve">the RLC mode, </w:t>
      </w:r>
      <w:r w:rsidR="00DE4C5D" w:rsidRPr="007D4790">
        <w:rPr>
          <w:rFonts w:ascii="Arial" w:eastAsiaTheme="minorEastAsia" w:hAnsi="Arial" w:cs="Arial"/>
          <w:sz w:val="21"/>
          <w:szCs w:val="21"/>
          <w:lang w:val="en-US" w:eastAsia="zh-CN"/>
        </w:rPr>
        <w:t>a</w:t>
      </w:r>
      <w:r w:rsidR="007A1A52" w:rsidRPr="007D4790">
        <w:rPr>
          <w:rFonts w:ascii="Arial" w:eastAsiaTheme="minorEastAsia" w:hAnsi="Arial" w:cs="Arial"/>
          <w:sz w:val="21"/>
          <w:szCs w:val="21"/>
          <w:lang w:val="en-US" w:eastAsia="zh-CN"/>
        </w:rPr>
        <w:t xml:space="preserve">s MR-DC, it is natural to use a common PDCP layer for </w:t>
      </w:r>
      <w:r w:rsidR="00DE4C5D" w:rsidRPr="007D4790">
        <w:rPr>
          <w:rFonts w:ascii="Arial" w:eastAsiaTheme="minorEastAsia" w:hAnsi="Arial" w:cs="Arial"/>
          <w:sz w:val="21"/>
          <w:szCs w:val="21"/>
          <w:lang w:val="en-US" w:eastAsia="zh-CN"/>
        </w:rPr>
        <w:t>dynamic</w:t>
      </w:r>
      <w:r w:rsidR="007A1A52" w:rsidRPr="007D4790">
        <w:rPr>
          <w:rFonts w:ascii="Arial" w:eastAsiaTheme="minorEastAsia" w:hAnsi="Arial" w:cs="Arial"/>
          <w:sz w:val="21"/>
          <w:szCs w:val="21"/>
          <w:lang w:val="en-US" w:eastAsia="zh-CN"/>
        </w:rPr>
        <w:t xml:space="preserve"> PTM and PTP </w:t>
      </w:r>
      <w:r w:rsidR="00DE4C5D" w:rsidRPr="007D4790">
        <w:rPr>
          <w:rFonts w:ascii="Arial" w:eastAsiaTheme="minorEastAsia" w:hAnsi="Arial" w:cs="Arial"/>
          <w:sz w:val="21"/>
          <w:szCs w:val="21"/>
          <w:lang w:val="en-US" w:eastAsia="zh-CN"/>
        </w:rPr>
        <w:t>switch</w:t>
      </w:r>
      <w:r w:rsidR="007A1A52" w:rsidRPr="007D4790">
        <w:rPr>
          <w:rFonts w:ascii="Arial" w:eastAsiaTheme="minorEastAsia" w:hAnsi="Arial" w:cs="Arial"/>
          <w:sz w:val="21"/>
          <w:szCs w:val="21"/>
          <w:lang w:val="en-US" w:eastAsia="zh-CN"/>
        </w:rPr>
        <w:t xml:space="preserve">. Based on </w:t>
      </w:r>
      <w:r w:rsidR="009D2C9E">
        <w:rPr>
          <w:rFonts w:ascii="Arial" w:eastAsiaTheme="minorEastAsia" w:hAnsi="Arial" w:cs="Arial"/>
          <w:sz w:val="21"/>
          <w:szCs w:val="21"/>
          <w:lang w:val="en-US" w:eastAsia="zh-CN"/>
        </w:rPr>
        <w:t>this</w:t>
      </w:r>
      <w:r w:rsidR="009D2C9E" w:rsidRPr="007D4790">
        <w:rPr>
          <w:rFonts w:ascii="Arial" w:eastAsiaTheme="minorEastAsia" w:hAnsi="Arial" w:cs="Arial"/>
          <w:sz w:val="21"/>
          <w:szCs w:val="21"/>
          <w:lang w:val="en-US" w:eastAsia="zh-CN"/>
        </w:rPr>
        <w:t xml:space="preserve"> </w:t>
      </w:r>
      <w:r w:rsidR="007A1A52" w:rsidRPr="007D4790">
        <w:rPr>
          <w:rFonts w:ascii="Arial" w:eastAsiaTheme="minorEastAsia" w:hAnsi="Arial" w:cs="Arial"/>
          <w:sz w:val="21"/>
          <w:szCs w:val="21"/>
          <w:lang w:val="en-US" w:eastAsia="zh-CN"/>
        </w:rPr>
        <w:t xml:space="preserve">assumption, </w:t>
      </w:r>
      <w:r w:rsidR="006E6798">
        <w:rPr>
          <w:rFonts w:ascii="Arial" w:eastAsiaTheme="minorEastAsia" w:hAnsi="Arial" w:cs="Arial"/>
          <w:sz w:val="21"/>
          <w:szCs w:val="21"/>
          <w:lang w:val="en-US" w:eastAsia="zh-CN"/>
        </w:rPr>
        <w:t>a model</w:t>
      </w:r>
      <w:r w:rsidR="007A1A52" w:rsidRPr="007D4790">
        <w:rPr>
          <w:rFonts w:ascii="Arial" w:eastAsiaTheme="minorEastAsia" w:hAnsi="Arial" w:cs="Arial"/>
          <w:sz w:val="21"/>
          <w:szCs w:val="21"/>
          <w:lang w:val="en-US" w:eastAsia="zh-CN"/>
        </w:rPr>
        <w:t xml:space="preserve"> of protocol stack of Multicast Radio Bearer (MRB) is given in the Figure 1. An MRB includes two RLC Bearers: PTM RLC bearer and PTP RLC bearer. </w:t>
      </w:r>
      <w:r w:rsidR="00DA5A06">
        <w:rPr>
          <w:rFonts w:ascii="Arial" w:eastAsiaTheme="minorEastAsia" w:hAnsi="Arial" w:cs="Arial"/>
          <w:sz w:val="21"/>
          <w:szCs w:val="21"/>
          <w:lang w:val="en-US" w:eastAsia="zh-CN"/>
        </w:rPr>
        <w:t>The definition of PTM RLC bearer and PTP RLC bearer are:</w:t>
      </w:r>
    </w:p>
    <w:p w14:paraId="00C36C12" w14:textId="2B73A516" w:rsidR="00DA5A06" w:rsidRDefault="00DA5A06" w:rsidP="00DA5A06">
      <w:pPr>
        <w:pStyle w:val="af5"/>
        <w:widowControl w:val="0"/>
        <w:numPr>
          <w:ilvl w:val="0"/>
          <w:numId w:val="6"/>
        </w:numPr>
        <w:spacing w:after="0"/>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P</w:t>
      </w:r>
      <w:r>
        <w:rPr>
          <w:rFonts w:ascii="Arial" w:eastAsiaTheme="minorEastAsia" w:hAnsi="Arial" w:cs="Arial"/>
          <w:sz w:val="21"/>
          <w:szCs w:val="21"/>
          <w:lang w:val="en-US" w:eastAsia="zh-CN"/>
        </w:rPr>
        <w:t>TM RLC bearer: RLC and MAC logical channel configuration of a MRB via PTM transmission.</w:t>
      </w:r>
    </w:p>
    <w:p w14:paraId="71B8E855" w14:textId="232B4F67" w:rsidR="00DA5A06" w:rsidRDefault="00DA5A06" w:rsidP="00DA5A06">
      <w:pPr>
        <w:pStyle w:val="af5"/>
        <w:widowControl w:val="0"/>
        <w:numPr>
          <w:ilvl w:val="0"/>
          <w:numId w:val="6"/>
        </w:numPr>
        <w:spacing w:after="0"/>
        <w:rPr>
          <w:rFonts w:ascii="Arial" w:eastAsiaTheme="minorEastAsia" w:hAnsi="Arial" w:cs="Arial"/>
          <w:sz w:val="21"/>
          <w:szCs w:val="21"/>
          <w:lang w:val="en-US" w:eastAsia="zh-CN"/>
        </w:rPr>
      </w:pPr>
      <w:r>
        <w:rPr>
          <w:rFonts w:ascii="Arial" w:eastAsiaTheme="minorEastAsia" w:hAnsi="Arial" w:cs="Arial" w:hint="eastAsia"/>
          <w:sz w:val="21"/>
          <w:szCs w:val="21"/>
          <w:lang w:val="en-US" w:eastAsia="zh-CN"/>
        </w:rPr>
        <w:t>P</w:t>
      </w:r>
      <w:r>
        <w:rPr>
          <w:rFonts w:ascii="Arial" w:eastAsiaTheme="minorEastAsia" w:hAnsi="Arial" w:cs="Arial"/>
          <w:sz w:val="21"/>
          <w:szCs w:val="21"/>
          <w:lang w:val="en-US" w:eastAsia="zh-CN"/>
        </w:rPr>
        <w:t>TP RLC bearer: RLC and MAC logical channel configuration of an MRB via PTP transmission.</w:t>
      </w:r>
    </w:p>
    <w:p w14:paraId="6584BEF0" w14:textId="35060A7B" w:rsidR="007A1A52" w:rsidRDefault="007A1A52" w:rsidP="00DE4C5D">
      <w:p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 xml:space="preserve">A common PDCP entity is associated with one RLC entity for PTM mode (PTM RLC Bearer) and one RLC entity for PTP mode (PTP RLC Bearer). From network side, a PTM/PTP switching function is needed, and the function resides between PDCP layer and RLC layer. </w:t>
      </w:r>
    </w:p>
    <w:p w14:paraId="10FEB2D1" w14:textId="77777777" w:rsidR="007D4790" w:rsidRPr="007D4790" w:rsidRDefault="007D4790" w:rsidP="007D4790">
      <w:pPr>
        <w:pStyle w:val="Proposal"/>
        <w:spacing w:before="120"/>
        <w:rPr>
          <w:rFonts w:eastAsiaTheme="minorEastAsia" w:cs="Arial"/>
          <w:sz w:val="21"/>
          <w:szCs w:val="21"/>
          <w:lang w:val="en-US"/>
        </w:rPr>
      </w:pPr>
      <w:r w:rsidRPr="007D4790">
        <w:rPr>
          <w:rFonts w:eastAsiaTheme="minorEastAsia" w:cs="Arial"/>
          <w:sz w:val="21"/>
          <w:szCs w:val="21"/>
          <w:lang w:val="en-US"/>
        </w:rPr>
        <w:lastRenderedPageBreak/>
        <w:t>To support dynamic MBS PTM-PTP switch, a Multicast Radio Bearer (MRB) is configured to UE, which includes a common PDCP layer associated with one RLC entity for PTM mode (PTM RLC Bearer) and/or one RLC entity for PTP mode (PTP RLC Bearer).</w:t>
      </w:r>
    </w:p>
    <w:p w14:paraId="309DE33E" w14:textId="7294F915" w:rsidR="007A1A52" w:rsidRPr="007D4790" w:rsidRDefault="006C144B" w:rsidP="007A1A52">
      <w:pPr>
        <w:pStyle w:val="B1"/>
        <w:spacing w:after="60"/>
        <w:ind w:left="0" w:firstLine="0"/>
        <w:jc w:val="center"/>
        <w:rPr>
          <w:rFonts w:ascii="Arial" w:hAnsi="Arial" w:cs="Arial"/>
          <w:sz w:val="21"/>
          <w:szCs w:val="21"/>
        </w:rPr>
      </w:pPr>
      <w:r w:rsidRPr="007D4790">
        <w:rPr>
          <w:rFonts w:ascii="Arial" w:hAnsi="Arial" w:cs="Arial"/>
          <w:sz w:val="21"/>
          <w:szCs w:val="21"/>
        </w:rPr>
        <w:object w:dxaOrig="2844" w:dyaOrig="5319" w14:anchorId="29B82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60.35pt" o:ole="">
            <v:imagedata r:id="rId12" o:title=""/>
          </v:shape>
          <o:OLEObject Type="Embed" ProgID="Visio.Drawing.15" ShapeID="_x0000_i1025" DrawAspect="Content" ObjectID="_1678862567" r:id="rId13"/>
        </w:object>
      </w:r>
      <w:r w:rsidR="007A1A52" w:rsidRPr="007D4790">
        <w:rPr>
          <w:rFonts w:ascii="Arial" w:hAnsi="Arial" w:cs="Arial"/>
          <w:sz w:val="21"/>
          <w:szCs w:val="21"/>
        </w:rPr>
        <w:t xml:space="preserve">             </w:t>
      </w:r>
      <w:r w:rsidR="00A43E81" w:rsidRPr="007D4790">
        <w:rPr>
          <w:rFonts w:ascii="Arial" w:hAnsi="Arial" w:cs="Arial"/>
          <w:sz w:val="21"/>
          <w:szCs w:val="21"/>
        </w:rPr>
        <w:object w:dxaOrig="3311" w:dyaOrig="5121" w14:anchorId="180DD3D8">
          <v:shape id="_x0000_i1026" type="#_x0000_t75" style="width:121.05pt;height:161.5pt" o:ole="">
            <v:imagedata r:id="rId14" o:title=""/>
          </v:shape>
          <o:OLEObject Type="Embed" ProgID="Visio.Drawing.15" ShapeID="_x0000_i1026" DrawAspect="Content" ObjectID="_1678862568" r:id="rId15"/>
        </w:object>
      </w:r>
    </w:p>
    <w:p w14:paraId="34238423" w14:textId="66E50E13" w:rsidR="007A1A52" w:rsidRPr="00090459" w:rsidRDefault="007A1A52" w:rsidP="007A1A52">
      <w:pPr>
        <w:pStyle w:val="B1"/>
        <w:spacing w:after="60"/>
        <w:ind w:left="0" w:firstLine="0"/>
        <w:jc w:val="center"/>
        <w:rPr>
          <w:rFonts w:ascii="Arial" w:eastAsiaTheme="minorEastAsia" w:hAnsi="Arial" w:cs="Arial"/>
          <w:b/>
          <w:bCs/>
          <w:sz w:val="21"/>
          <w:szCs w:val="21"/>
          <w:lang w:val="en-US" w:eastAsia="zh-CN"/>
        </w:rPr>
      </w:pPr>
      <w:r w:rsidRPr="00090459">
        <w:rPr>
          <w:rFonts w:ascii="Arial" w:eastAsiaTheme="minorEastAsia" w:hAnsi="Arial" w:cs="Arial"/>
          <w:b/>
          <w:bCs/>
          <w:sz w:val="21"/>
          <w:szCs w:val="21"/>
          <w:lang w:val="en-US" w:eastAsia="zh-CN"/>
        </w:rPr>
        <w:t xml:space="preserve">Figure 1. </w:t>
      </w:r>
      <w:r w:rsidR="006E6798">
        <w:rPr>
          <w:rFonts w:ascii="Arial" w:eastAsiaTheme="minorEastAsia" w:hAnsi="Arial" w:cs="Arial"/>
          <w:b/>
          <w:bCs/>
          <w:sz w:val="21"/>
          <w:szCs w:val="21"/>
          <w:lang w:val="en-US" w:eastAsia="zh-CN"/>
        </w:rPr>
        <w:t>Model</w:t>
      </w:r>
      <w:r w:rsidRPr="00090459">
        <w:rPr>
          <w:rFonts w:ascii="Arial" w:eastAsiaTheme="minorEastAsia" w:hAnsi="Arial" w:cs="Arial"/>
          <w:b/>
          <w:bCs/>
          <w:sz w:val="21"/>
          <w:szCs w:val="21"/>
          <w:lang w:val="en-US" w:eastAsia="zh-CN"/>
        </w:rPr>
        <w:t xml:space="preserve"> of protocol stack of a</w:t>
      </w:r>
      <w:r w:rsidR="00994BA0">
        <w:rPr>
          <w:rFonts w:ascii="Arial" w:eastAsiaTheme="minorEastAsia" w:hAnsi="Arial" w:cs="Arial"/>
          <w:b/>
          <w:bCs/>
          <w:sz w:val="21"/>
          <w:szCs w:val="21"/>
          <w:lang w:val="en-US" w:eastAsia="zh-CN"/>
        </w:rPr>
        <w:t>n</w:t>
      </w:r>
      <w:r w:rsidRPr="00090459">
        <w:rPr>
          <w:rFonts w:ascii="Arial" w:eastAsiaTheme="minorEastAsia" w:hAnsi="Arial" w:cs="Arial"/>
          <w:b/>
          <w:bCs/>
          <w:sz w:val="21"/>
          <w:szCs w:val="21"/>
          <w:lang w:val="en-US" w:eastAsia="zh-CN"/>
        </w:rPr>
        <w:t xml:space="preserve"> </w:t>
      </w:r>
      <w:r w:rsidR="006A2FF8" w:rsidRPr="00090459">
        <w:rPr>
          <w:rFonts w:ascii="Arial" w:eastAsiaTheme="minorEastAsia" w:hAnsi="Arial" w:cs="Arial"/>
          <w:b/>
          <w:bCs/>
          <w:sz w:val="21"/>
          <w:szCs w:val="21"/>
          <w:lang w:val="en-US" w:eastAsia="zh-CN"/>
        </w:rPr>
        <w:t>MRB</w:t>
      </w:r>
      <w:r w:rsidRPr="00090459">
        <w:rPr>
          <w:rFonts w:ascii="Arial" w:eastAsiaTheme="minorEastAsia" w:hAnsi="Arial" w:cs="Arial"/>
          <w:b/>
          <w:bCs/>
          <w:sz w:val="21"/>
          <w:szCs w:val="21"/>
          <w:lang w:val="en-US" w:eastAsia="zh-CN"/>
        </w:rPr>
        <w:t xml:space="preserve"> (</w:t>
      </w:r>
      <w:proofErr w:type="gramStart"/>
      <w:r w:rsidR="000F4069" w:rsidRPr="00090459">
        <w:rPr>
          <w:rFonts w:ascii="Arial" w:eastAsiaTheme="minorEastAsia" w:hAnsi="Arial" w:cs="Arial"/>
          <w:b/>
          <w:bCs/>
          <w:sz w:val="21"/>
          <w:szCs w:val="21"/>
          <w:lang w:val="en-US" w:eastAsia="zh-CN"/>
        </w:rPr>
        <w:t>left:</w:t>
      </w:r>
      <w:proofErr w:type="gramEnd"/>
      <w:r w:rsidRPr="00090459">
        <w:rPr>
          <w:rFonts w:ascii="Arial" w:eastAsiaTheme="minorEastAsia" w:hAnsi="Arial" w:cs="Arial"/>
          <w:b/>
          <w:bCs/>
          <w:sz w:val="21"/>
          <w:szCs w:val="21"/>
          <w:lang w:val="en-US" w:eastAsia="zh-CN"/>
        </w:rPr>
        <w:t xml:space="preserve"> </w:t>
      </w:r>
      <w:r w:rsidR="006E6F7B">
        <w:rPr>
          <w:rFonts w:ascii="Arial" w:eastAsiaTheme="minorEastAsia" w:hAnsi="Arial" w:cs="Arial"/>
          <w:b/>
          <w:bCs/>
          <w:sz w:val="21"/>
          <w:szCs w:val="21"/>
          <w:lang w:val="en-US" w:eastAsia="zh-CN"/>
        </w:rPr>
        <w:t>transmitting</w:t>
      </w:r>
      <w:r w:rsidR="006E6F7B" w:rsidRPr="00090459">
        <w:rPr>
          <w:rFonts w:ascii="Arial" w:eastAsiaTheme="minorEastAsia" w:hAnsi="Arial" w:cs="Arial"/>
          <w:b/>
          <w:bCs/>
          <w:sz w:val="21"/>
          <w:szCs w:val="21"/>
          <w:lang w:val="en-US" w:eastAsia="zh-CN"/>
        </w:rPr>
        <w:t xml:space="preserve"> </w:t>
      </w:r>
      <w:r w:rsidRPr="00090459">
        <w:rPr>
          <w:rFonts w:ascii="Arial" w:eastAsiaTheme="minorEastAsia" w:hAnsi="Arial" w:cs="Arial"/>
          <w:b/>
          <w:bCs/>
          <w:sz w:val="21"/>
          <w:szCs w:val="21"/>
          <w:lang w:val="en-US" w:eastAsia="zh-CN"/>
        </w:rPr>
        <w:t>side; right: receiving side)</w:t>
      </w:r>
    </w:p>
    <w:p w14:paraId="11D8A3D8" w14:textId="06BCD603" w:rsidR="00DA6896" w:rsidRPr="007D4790" w:rsidRDefault="008651F4" w:rsidP="00DA6896">
      <w:p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Since the UE should always monitor for C-RNTI in RRC_CONNECTED state, the deactivation of PTP leg may not be useful. The dynamic PTM-PTP switch can be achieved by activation and deactivation of PTM leg</w:t>
      </w:r>
      <w:r>
        <w:rPr>
          <w:rFonts w:ascii="Arial" w:eastAsiaTheme="minorEastAsia" w:hAnsi="Arial" w:cs="Arial"/>
          <w:sz w:val="21"/>
          <w:szCs w:val="21"/>
          <w:lang w:val="en-US" w:eastAsia="zh-CN"/>
        </w:rPr>
        <w:t xml:space="preserve">. </w:t>
      </w:r>
      <w:r w:rsidR="00DA6896" w:rsidRPr="007D4790">
        <w:rPr>
          <w:rFonts w:ascii="Arial" w:eastAsiaTheme="minorEastAsia" w:hAnsi="Arial" w:cs="Arial"/>
          <w:sz w:val="21"/>
          <w:szCs w:val="21"/>
          <w:lang w:val="en-US" w:eastAsia="zh-CN"/>
        </w:rPr>
        <w:t xml:space="preserve">There are two different solutions on PTM activation and deactivation depending on </w:t>
      </w:r>
      <w:r w:rsidR="007D4790" w:rsidRPr="007D4790">
        <w:rPr>
          <w:rFonts w:ascii="Arial" w:eastAsiaTheme="minorEastAsia" w:hAnsi="Arial" w:cs="Arial"/>
          <w:sz w:val="21"/>
          <w:szCs w:val="21"/>
          <w:lang w:val="en-US" w:eastAsia="zh-CN"/>
        </w:rPr>
        <w:t>the</w:t>
      </w:r>
      <w:r w:rsidR="00DA6896" w:rsidRPr="007D4790">
        <w:rPr>
          <w:rFonts w:ascii="Arial" w:eastAsiaTheme="minorEastAsia" w:hAnsi="Arial" w:cs="Arial"/>
          <w:sz w:val="21"/>
          <w:szCs w:val="21"/>
          <w:lang w:val="en-US" w:eastAsia="zh-CN"/>
        </w:rPr>
        <w:t xml:space="preserve"> </w:t>
      </w:r>
      <w:r w:rsidR="007D4790" w:rsidRPr="007D4790">
        <w:rPr>
          <w:rFonts w:ascii="Arial" w:eastAsiaTheme="minorEastAsia" w:hAnsi="Arial" w:cs="Arial"/>
          <w:sz w:val="21"/>
          <w:szCs w:val="21"/>
          <w:lang w:val="en-US" w:eastAsia="zh-CN"/>
        </w:rPr>
        <w:t>transparence to UE:</w:t>
      </w:r>
    </w:p>
    <w:p w14:paraId="15E4FF39" w14:textId="5694869F" w:rsidR="007D4790" w:rsidRPr="007D4790" w:rsidRDefault="007D4790" w:rsidP="007D4790">
      <w:pPr>
        <w:pStyle w:val="af5"/>
        <w:widowControl w:val="0"/>
        <w:numPr>
          <w:ilvl w:val="0"/>
          <w:numId w:val="6"/>
        </w:num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Option 1: UE always monitors both G-RNTI and C-RNTI for MRB traffic for both PTM and PTP. The activation and deactivation are implemented by gNB’s scheduling decision and transparent to UE.</w:t>
      </w:r>
    </w:p>
    <w:p w14:paraId="0902A2D5" w14:textId="20D1ACAA" w:rsidR="007D4790" w:rsidRPr="007D4790" w:rsidRDefault="007D4790" w:rsidP="007D4790">
      <w:pPr>
        <w:pStyle w:val="af5"/>
        <w:widowControl w:val="0"/>
        <w:numPr>
          <w:ilvl w:val="0"/>
          <w:numId w:val="6"/>
        </w:numPr>
        <w:spacing w:after="0"/>
        <w:rPr>
          <w:rFonts w:ascii="Arial" w:eastAsiaTheme="minorEastAsia" w:hAnsi="Arial" w:cs="Arial"/>
          <w:sz w:val="21"/>
          <w:szCs w:val="21"/>
          <w:lang w:val="en-US" w:eastAsia="zh-CN"/>
        </w:rPr>
      </w:pPr>
      <w:r w:rsidRPr="007D4790">
        <w:rPr>
          <w:rFonts w:ascii="Arial" w:eastAsiaTheme="minorEastAsia" w:hAnsi="Arial" w:cs="Arial"/>
          <w:sz w:val="21"/>
          <w:szCs w:val="21"/>
          <w:lang w:val="en-US" w:eastAsia="zh-CN"/>
        </w:rPr>
        <w:t>Option 2: Explicit PTM activation/deactivation are sent to UE. Upon receiving PTM deactivation/activation command, the UE shall stop/re-start monitoring the G-RNTI.</w:t>
      </w:r>
    </w:p>
    <w:p w14:paraId="7A5B3B7A" w14:textId="6F966589" w:rsidR="007D4790" w:rsidRDefault="007D4790" w:rsidP="00176166">
      <w:pPr>
        <w:spacing w:after="0"/>
        <w:rPr>
          <w:rFonts w:ascii="Arial" w:eastAsiaTheme="minorEastAsia" w:hAnsi="Arial" w:cs="Arial"/>
          <w:sz w:val="21"/>
          <w:szCs w:val="21"/>
          <w:lang w:val="en-US" w:eastAsia="zh-CN"/>
        </w:rPr>
      </w:pPr>
      <w:r w:rsidRPr="00176166">
        <w:rPr>
          <w:rFonts w:ascii="Arial" w:eastAsiaTheme="minorEastAsia" w:hAnsi="Arial" w:cs="Arial"/>
          <w:sz w:val="21"/>
          <w:szCs w:val="21"/>
          <w:lang w:val="en-US" w:eastAsia="zh-CN"/>
        </w:rPr>
        <w:t xml:space="preserve">The </w:t>
      </w:r>
      <w:r w:rsidR="00833C02">
        <w:rPr>
          <w:rFonts w:ascii="Arial" w:eastAsiaTheme="minorEastAsia" w:hAnsi="Arial" w:cs="Arial"/>
          <w:sz w:val="21"/>
          <w:szCs w:val="21"/>
          <w:lang w:val="en-US" w:eastAsia="zh-CN"/>
        </w:rPr>
        <w:t>main</w:t>
      </w:r>
      <w:r w:rsidR="00833C02" w:rsidRPr="00176166">
        <w:rPr>
          <w:rFonts w:ascii="Arial" w:eastAsiaTheme="minorEastAsia" w:hAnsi="Arial" w:cs="Arial"/>
          <w:sz w:val="21"/>
          <w:szCs w:val="21"/>
          <w:lang w:val="en-US" w:eastAsia="zh-CN"/>
        </w:rPr>
        <w:t xml:space="preserve"> </w:t>
      </w:r>
      <w:r w:rsidR="00176166" w:rsidRPr="00176166">
        <w:rPr>
          <w:rFonts w:ascii="Arial" w:eastAsiaTheme="minorEastAsia" w:hAnsi="Arial" w:cs="Arial"/>
          <w:sz w:val="21"/>
          <w:szCs w:val="21"/>
          <w:lang w:val="en-US" w:eastAsia="zh-CN"/>
        </w:rPr>
        <w:t xml:space="preserve">benefit of option 2 is that it can reduce the power consumption when PTM is deactivated, since the UE can avoid monitoring the G-RNTI, assuming C-RNTI and G-RNTI have different DRX operations. </w:t>
      </w:r>
      <w:r w:rsidR="00176166">
        <w:rPr>
          <w:rFonts w:ascii="Arial" w:eastAsiaTheme="minorEastAsia" w:hAnsi="Arial" w:cs="Arial"/>
          <w:sz w:val="21"/>
          <w:szCs w:val="21"/>
          <w:lang w:val="en-US" w:eastAsia="zh-CN"/>
        </w:rPr>
        <w:t xml:space="preserve">Since UE </w:t>
      </w:r>
      <w:r w:rsidR="00176166">
        <w:rPr>
          <w:rFonts w:ascii="Arial" w:eastAsiaTheme="minorEastAsia" w:hAnsi="Arial" w:cs="Arial" w:hint="eastAsia"/>
          <w:sz w:val="21"/>
          <w:szCs w:val="21"/>
          <w:lang w:val="en-US" w:eastAsia="zh-CN"/>
        </w:rPr>
        <w:t>po</w:t>
      </w:r>
      <w:r w:rsidR="00176166">
        <w:rPr>
          <w:rFonts w:ascii="Arial" w:eastAsiaTheme="minorEastAsia" w:hAnsi="Arial" w:cs="Arial"/>
          <w:sz w:val="21"/>
          <w:szCs w:val="21"/>
          <w:lang w:val="en-US" w:eastAsia="zh-CN"/>
        </w:rPr>
        <w:t xml:space="preserve">wer saving is an important </w:t>
      </w:r>
      <w:proofErr w:type="gramStart"/>
      <w:r w:rsidR="00176166">
        <w:rPr>
          <w:rFonts w:ascii="Arial" w:eastAsiaTheme="minorEastAsia" w:hAnsi="Arial" w:cs="Arial"/>
          <w:sz w:val="21"/>
          <w:szCs w:val="21"/>
          <w:lang w:val="en-US" w:eastAsia="zh-CN"/>
        </w:rPr>
        <w:t>feature ,</w:t>
      </w:r>
      <w:proofErr w:type="gramEnd"/>
      <w:r w:rsidR="00176166">
        <w:rPr>
          <w:rFonts w:ascii="Arial" w:eastAsiaTheme="minorEastAsia" w:hAnsi="Arial" w:cs="Arial"/>
          <w:sz w:val="21"/>
          <w:szCs w:val="21"/>
          <w:lang w:val="en-US" w:eastAsia="zh-CN"/>
        </w:rPr>
        <w:t xml:space="preserve"> the option 2 should be adopted. </w:t>
      </w:r>
    </w:p>
    <w:p w14:paraId="04D1934B" w14:textId="6EA0B657" w:rsidR="006A2FF8" w:rsidRDefault="006A2FF8" w:rsidP="006A2FF8">
      <w:pPr>
        <w:pStyle w:val="Proposal"/>
        <w:spacing w:before="120"/>
        <w:rPr>
          <w:rFonts w:eastAsiaTheme="minorEastAsia" w:cs="Arial"/>
          <w:sz w:val="21"/>
          <w:szCs w:val="21"/>
          <w:lang w:val="en-US"/>
        </w:rPr>
      </w:pPr>
      <w:r w:rsidRPr="007D4790">
        <w:rPr>
          <w:rFonts w:eastAsiaTheme="minorEastAsia" w:cs="Arial"/>
          <w:sz w:val="21"/>
          <w:szCs w:val="21"/>
          <w:lang w:val="en-US"/>
        </w:rPr>
        <w:t>Explicit PTM activation/deactivation</w:t>
      </w:r>
      <w:r w:rsidR="008651F4">
        <w:rPr>
          <w:rFonts w:eastAsiaTheme="minorEastAsia" w:cs="Arial"/>
          <w:sz w:val="21"/>
          <w:szCs w:val="21"/>
          <w:lang w:val="en-US"/>
        </w:rPr>
        <w:t xml:space="preserve"> command</w:t>
      </w:r>
      <w:r w:rsidRPr="007D4790">
        <w:rPr>
          <w:rFonts w:eastAsiaTheme="minorEastAsia" w:cs="Arial"/>
          <w:sz w:val="21"/>
          <w:szCs w:val="21"/>
          <w:lang w:val="en-US"/>
        </w:rPr>
        <w:t xml:space="preserve"> </w:t>
      </w:r>
      <w:r w:rsidR="00DA5A06">
        <w:rPr>
          <w:rFonts w:eastAsiaTheme="minorEastAsia" w:cs="Arial"/>
          <w:sz w:val="21"/>
          <w:szCs w:val="21"/>
          <w:lang w:val="en-US"/>
        </w:rPr>
        <w:t>should be supported</w:t>
      </w:r>
      <w:r>
        <w:rPr>
          <w:rFonts w:eastAsiaTheme="minorEastAsia" w:cs="Arial"/>
          <w:sz w:val="21"/>
          <w:szCs w:val="21"/>
          <w:lang w:val="en-US"/>
        </w:rPr>
        <w:t xml:space="preserve"> f</w:t>
      </w:r>
      <w:r>
        <w:rPr>
          <w:rFonts w:eastAsiaTheme="minorEastAsia" w:cs="Arial" w:hint="eastAsia"/>
          <w:sz w:val="21"/>
          <w:szCs w:val="21"/>
          <w:lang w:val="en-US"/>
        </w:rPr>
        <w:t>or</w:t>
      </w:r>
      <w:r>
        <w:rPr>
          <w:rFonts w:eastAsiaTheme="minorEastAsia" w:cs="Arial"/>
          <w:sz w:val="21"/>
          <w:szCs w:val="21"/>
          <w:lang w:val="en-US"/>
        </w:rPr>
        <w:t xml:space="preserve"> </w:t>
      </w:r>
      <w:r>
        <w:rPr>
          <w:rFonts w:eastAsiaTheme="minorEastAsia" w:cs="Arial" w:hint="eastAsia"/>
          <w:sz w:val="21"/>
          <w:szCs w:val="21"/>
          <w:lang w:val="en-US"/>
        </w:rPr>
        <w:t>UE</w:t>
      </w:r>
      <w:r>
        <w:rPr>
          <w:rFonts w:eastAsiaTheme="minorEastAsia" w:cs="Arial"/>
          <w:sz w:val="21"/>
          <w:szCs w:val="21"/>
          <w:lang w:val="en-US"/>
        </w:rPr>
        <w:t xml:space="preserve"> power saving.</w:t>
      </w:r>
    </w:p>
    <w:p w14:paraId="4FC55AE5" w14:textId="26801AEC" w:rsidR="00E45428" w:rsidRDefault="008651F4" w:rsidP="00B209D2">
      <w:pPr>
        <w:spacing w:after="0"/>
        <w:rPr>
          <w:rFonts w:ascii="Arial" w:eastAsiaTheme="minorEastAsia" w:hAnsi="Arial" w:cs="Arial"/>
          <w:sz w:val="21"/>
          <w:szCs w:val="21"/>
          <w:lang w:val="en-US" w:eastAsia="zh-CN"/>
        </w:rPr>
      </w:pPr>
      <w:r w:rsidRPr="008651F4">
        <w:rPr>
          <w:rFonts w:ascii="Arial" w:eastAsiaTheme="minorEastAsia" w:hAnsi="Arial" w:cs="Arial"/>
          <w:sz w:val="21"/>
          <w:szCs w:val="21"/>
          <w:lang w:val="en-US" w:eastAsia="zh-CN"/>
        </w:rPr>
        <w:t xml:space="preserve">Lossless switch between PTM and PTP should be supported e.g. for some services with high reliability requirement. For </w:t>
      </w:r>
      <w:r w:rsidR="001E5446">
        <w:rPr>
          <w:rFonts w:ascii="Arial" w:eastAsiaTheme="minorEastAsia" w:hAnsi="Arial" w:cs="Arial"/>
          <w:sz w:val="21"/>
          <w:szCs w:val="21"/>
          <w:lang w:val="en-US" w:eastAsia="zh-CN"/>
        </w:rPr>
        <w:t>instance</w:t>
      </w:r>
      <w:r w:rsidRPr="008651F4">
        <w:rPr>
          <w:rFonts w:ascii="Arial" w:eastAsiaTheme="minorEastAsia" w:hAnsi="Arial" w:cs="Arial"/>
          <w:sz w:val="21"/>
          <w:szCs w:val="21"/>
          <w:lang w:val="en-US" w:eastAsia="zh-CN"/>
        </w:rPr>
        <w:t>, at the beginning, the UE receives an MBS traffic via PTM leg. Due to radio link quality change, stricter QoS requirement and other conditions change</w:t>
      </w:r>
      <w:r w:rsidR="00DA5A06">
        <w:rPr>
          <w:rFonts w:ascii="Arial" w:eastAsiaTheme="minorEastAsia" w:hAnsi="Arial" w:cs="Arial"/>
          <w:sz w:val="21"/>
          <w:szCs w:val="21"/>
          <w:lang w:val="en-US" w:eastAsia="zh-CN"/>
        </w:rPr>
        <w:t xml:space="preserve"> e.g. the number of UE interested in or receiving the MBS traffic becomes smaller</w:t>
      </w:r>
      <w:r w:rsidRPr="008651F4">
        <w:rPr>
          <w:rFonts w:ascii="Arial" w:eastAsiaTheme="minorEastAsia" w:hAnsi="Arial" w:cs="Arial"/>
          <w:sz w:val="21"/>
          <w:szCs w:val="21"/>
          <w:lang w:val="en-US" w:eastAsia="zh-CN"/>
        </w:rPr>
        <w:t>, the network may decide to deactivate PTM leg.</w:t>
      </w:r>
      <w:r>
        <w:rPr>
          <w:rFonts w:ascii="Arial" w:eastAsiaTheme="minorEastAsia" w:hAnsi="Arial" w:cs="Arial"/>
          <w:sz w:val="21"/>
          <w:szCs w:val="21"/>
          <w:lang w:val="en-US" w:eastAsia="zh-CN"/>
        </w:rPr>
        <w:t xml:space="preserve"> </w:t>
      </w:r>
    </w:p>
    <w:p w14:paraId="793733B6" w14:textId="1B539051" w:rsidR="00E45428" w:rsidRDefault="00574E15" w:rsidP="00B209D2">
      <w:pPr>
        <w:spacing w:after="0"/>
        <w:rPr>
          <w:rFonts w:ascii="Arial" w:eastAsiaTheme="minorEastAsia" w:hAnsi="Arial" w:cs="Arial"/>
          <w:sz w:val="21"/>
          <w:szCs w:val="21"/>
          <w:lang w:eastAsia="zh-CN"/>
        </w:rPr>
      </w:pPr>
      <w:r w:rsidRPr="007D4790">
        <w:rPr>
          <w:rFonts w:ascii="Arial" w:eastAsiaTheme="minorEastAsia" w:hAnsi="Arial" w:cs="Arial"/>
          <w:sz w:val="21"/>
          <w:szCs w:val="21"/>
          <w:lang w:eastAsia="zh-CN"/>
        </w:rPr>
        <w:t xml:space="preserve">When performing PTM-&gt;PTP switch, </w:t>
      </w:r>
      <w:r w:rsidR="0000087D" w:rsidRPr="007D4790">
        <w:rPr>
          <w:rFonts w:ascii="Arial" w:eastAsiaTheme="minorEastAsia" w:hAnsi="Arial" w:cs="Arial"/>
          <w:sz w:val="21"/>
          <w:szCs w:val="21"/>
          <w:lang w:eastAsia="zh-CN"/>
        </w:rPr>
        <w:t>t</w:t>
      </w:r>
      <w:r w:rsidR="008651F4">
        <w:rPr>
          <w:rFonts w:ascii="Arial" w:eastAsiaTheme="minorEastAsia" w:hAnsi="Arial" w:cs="Arial"/>
          <w:sz w:val="21"/>
          <w:szCs w:val="21"/>
          <w:lang w:eastAsia="zh-CN"/>
        </w:rPr>
        <w:t xml:space="preserve">he UE need to send PDCP Status Reporting via PTP leg, and the network can </w:t>
      </w:r>
      <w:r w:rsidR="00E45428">
        <w:rPr>
          <w:rFonts w:ascii="Arial" w:eastAsiaTheme="minorEastAsia" w:hAnsi="Arial" w:cs="Arial"/>
          <w:sz w:val="21"/>
          <w:szCs w:val="21"/>
          <w:lang w:eastAsia="zh-CN"/>
        </w:rPr>
        <w:t>retransmit</w:t>
      </w:r>
      <w:r w:rsidR="008651F4">
        <w:rPr>
          <w:rFonts w:ascii="Arial" w:eastAsiaTheme="minorEastAsia" w:hAnsi="Arial" w:cs="Arial"/>
          <w:sz w:val="21"/>
          <w:szCs w:val="21"/>
          <w:lang w:eastAsia="zh-CN"/>
        </w:rPr>
        <w:t xml:space="preserve"> the missing PDCP PDUs via PTP leg </w:t>
      </w:r>
      <w:r w:rsidR="00E45428">
        <w:rPr>
          <w:rFonts w:ascii="Arial" w:eastAsiaTheme="minorEastAsia" w:hAnsi="Arial" w:cs="Arial"/>
          <w:sz w:val="21"/>
          <w:szCs w:val="21"/>
          <w:lang w:eastAsia="zh-CN"/>
        </w:rPr>
        <w:t>for lossless</w:t>
      </w:r>
      <w:r w:rsidR="00DA5A06">
        <w:rPr>
          <w:rFonts w:ascii="Arial" w:eastAsiaTheme="minorEastAsia" w:hAnsi="Arial" w:cs="Arial"/>
          <w:sz w:val="21"/>
          <w:szCs w:val="21"/>
          <w:lang w:eastAsia="zh-CN"/>
        </w:rPr>
        <w:t xml:space="preserve"> PTM-PTP switch</w:t>
      </w:r>
      <w:r w:rsidR="00E45428">
        <w:rPr>
          <w:rFonts w:ascii="Arial" w:eastAsiaTheme="minorEastAsia" w:hAnsi="Arial" w:cs="Arial"/>
          <w:sz w:val="21"/>
          <w:szCs w:val="21"/>
          <w:lang w:eastAsia="zh-CN"/>
        </w:rPr>
        <w:t xml:space="preserve">. </w:t>
      </w:r>
    </w:p>
    <w:p w14:paraId="01691DD8" w14:textId="1B959831" w:rsidR="0000087D" w:rsidRDefault="00E45428" w:rsidP="00B209D2">
      <w:pPr>
        <w:spacing w:after="0"/>
        <w:rPr>
          <w:rFonts w:ascii="Arial" w:eastAsiaTheme="minorEastAsia" w:hAnsi="Arial" w:cs="Arial"/>
          <w:sz w:val="21"/>
          <w:szCs w:val="21"/>
          <w:lang w:eastAsia="zh-CN"/>
        </w:rPr>
      </w:pPr>
      <w:r>
        <w:rPr>
          <w:rFonts w:ascii="Arial" w:eastAsiaTheme="minorEastAsia" w:hAnsi="Arial" w:cs="Arial"/>
          <w:sz w:val="21"/>
          <w:szCs w:val="21"/>
          <w:lang w:eastAsia="zh-CN"/>
        </w:rPr>
        <w:t xml:space="preserve">When performing PTP-&gt;PTM switch, the network should also make sure that there are no missing packets. Since the UE should always monitor C-RNTI, </w:t>
      </w:r>
      <w:r w:rsidR="00B946DF">
        <w:rPr>
          <w:rFonts w:ascii="Arial" w:eastAsiaTheme="minorEastAsia" w:hAnsi="Arial" w:cs="Arial"/>
          <w:sz w:val="21"/>
          <w:szCs w:val="21"/>
          <w:lang w:eastAsia="zh-CN"/>
        </w:rPr>
        <w:t xml:space="preserve">during </w:t>
      </w:r>
      <w:r>
        <w:rPr>
          <w:rFonts w:ascii="Arial" w:eastAsiaTheme="minorEastAsia" w:hAnsi="Arial" w:cs="Arial"/>
          <w:sz w:val="21"/>
          <w:szCs w:val="21"/>
          <w:lang w:eastAsia="zh-CN"/>
        </w:rPr>
        <w:t xml:space="preserve">PTM activation, the UE can still send PDCP </w:t>
      </w:r>
      <w:r>
        <w:rPr>
          <w:rFonts w:ascii="Arial" w:eastAsiaTheme="minorEastAsia" w:hAnsi="Arial" w:cs="Arial" w:hint="eastAsia"/>
          <w:sz w:val="21"/>
          <w:szCs w:val="21"/>
          <w:lang w:eastAsia="zh-CN"/>
        </w:rPr>
        <w:t>S</w:t>
      </w:r>
      <w:r>
        <w:rPr>
          <w:rFonts w:ascii="Arial" w:eastAsiaTheme="minorEastAsia" w:hAnsi="Arial" w:cs="Arial"/>
          <w:sz w:val="21"/>
          <w:szCs w:val="21"/>
          <w:lang w:eastAsia="zh-CN"/>
        </w:rPr>
        <w:t xml:space="preserve">tatus Reporting to network via PTP leg and the missing packets can still be retransmitted over PTP leg. </w:t>
      </w:r>
    </w:p>
    <w:p w14:paraId="16C3584B" w14:textId="4DB4658A" w:rsidR="00236628" w:rsidRPr="007D4790" w:rsidRDefault="00236628" w:rsidP="00236628">
      <w:pPr>
        <w:pStyle w:val="Proposal"/>
        <w:spacing w:before="120"/>
        <w:rPr>
          <w:rFonts w:eastAsiaTheme="minorEastAsia" w:cs="Arial"/>
          <w:sz w:val="21"/>
          <w:szCs w:val="21"/>
          <w:lang w:val="en-US"/>
        </w:rPr>
      </w:pPr>
      <w:r>
        <w:rPr>
          <w:rFonts w:eastAsiaTheme="minorEastAsia" w:cs="Arial"/>
          <w:sz w:val="21"/>
          <w:szCs w:val="21"/>
          <w:lang w:val="en-US"/>
        </w:rPr>
        <w:t xml:space="preserve">For dynamic PTM-PTP switch, </w:t>
      </w:r>
      <w:r w:rsidRPr="008651F4">
        <w:rPr>
          <w:rFonts w:eastAsiaTheme="minorEastAsia" w:cs="Arial"/>
          <w:sz w:val="21"/>
          <w:szCs w:val="21"/>
          <w:lang w:val="en-US"/>
        </w:rPr>
        <w:t>in order to support loss-less, UE sends PDCP Status Report to network</w:t>
      </w:r>
      <w:r>
        <w:rPr>
          <w:rFonts w:eastAsiaTheme="minorEastAsia" w:cs="Arial"/>
          <w:sz w:val="21"/>
          <w:szCs w:val="21"/>
          <w:lang w:val="en-US"/>
        </w:rPr>
        <w:t xml:space="preserve"> upon PTM activation/deactivation</w:t>
      </w:r>
      <w:r w:rsidRPr="008651F4">
        <w:rPr>
          <w:rFonts w:eastAsiaTheme="minorEastAsia" w:cs="Arial"/>
          <w:sz w:val="21"/>
          <w:szCs w:val="21"/>
          <w:lang w:val="en-US"/>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67E2D1AF" w:rsidR="004E0F37" w:rsidRDefault="004E0F37" w:rsidP="00667881">
      <w:pPr>
        <w:spacing w:after="0"/>
        <w:rPr>
          <w:rFonts w:ascii="Arial" w:eastAsiaTheme="minorEastAsia" w:hAnsi="Arial" w:cs="Arial"/>
          <w:sz w:val="21"/>
          <w:szCs w:val="21"/>
          <w:lang w:val="en-US" w:eastAsia="zh-CN"/>
        </w:rPr>
      </w:pPr>
      <w:r w:rsidRPr="00090459">
        <w:rPr>
          <w:rFonts w:ascii="Arial" w:eastAsiaTheme="minorEastAsia" w:hAnsi="Arial" w:cs="Arial"/>
          <w:sz w:val="21"/>
          <w:szCs w:val="21"/>
          <w:lang w:val="en-US" w:eastAsia="zh-CN"/>
        </w:rPr>
        <w:t xml:space="preserve">In this contribution, the issues on </w:t>
      </w:r>
      <w:r w:rsidR="008C7337" w:rsidRPr="00090459">
        <w:rPr>
          <w:rFonts w:ascii="Arial" w:eastAsiaTheme="minorEastAsia" w:hAnsi="Arial" w:cs="Arial"/>
          <w:sz w:val="21"/>
          <w:szCs w:val="21"/>
          <w:lang w:val="en-US" w:eastAsia="zh-CN"/>
        </w:rPr>
        <w:t>5G MBS dynamic switch between PTP and PTM with service continuity a</w:t>
      </w:r>
      <w:r w:rsidR="007F6227" w:rsidRPr="00090459">
        <w:rPr>
          <w:rFonts w:ascii="Arial" w:eastAsiaTheme="minorEastAsia" w:hAnsi="Arial" w:cs="Arial"/>
          <w:sz w:val="21"/>
          <w:szCs w:val="21"/>
          <w:lang w:val="en-US" w:eastAsia="zh-CN"/>
        </w:rPr>
        <w:t>re</w:t>
      </w:r>
      <w:r w:rsidR="009076F8" w:rsidRPr="00090459">
        <w:rPr>
          <w:rFonts w:ascii="Arial" w:eastAsiaTheme="minorEastAsia" w:hAnsi="Arial" w:cs="Arial"/>
          <w:sz w:val="21"/>
          <w:szCs w:val="21"/>
          <w:lang w:val="en-US" w:eastAsia="zh-CN"/>
        </w:rPr>
        <w:t xml:space="preserve"> discussed.</w:t>
      </w:r>
      <w:r w:rsidR="003D377D" w:rsidRPr="00090459">
        <w:rPr>
          <w:rFonts w:ascii="Arial" w:eastAsiaTheme="minorEastAsia" w:hAnsi="Arial" w:cs="Arial"/>
          <w:sz w:val="21"/>
          <w:szCs w:val="21"/>
          <w:lang w:val="en-US" w:eastAsia="zh-CN"/>
        </w:rPr>
        <w:t xml:space="preserve"> </w:t>
      </w:r>
      <w:r w:rsidRPr="00090459">
        <w:rPr>
          <w:rFonts w:ascii="Arial" w:eastAsiaTheme="minorEastAsia" w:hAnsi="Arial" w:cs="Arial"/>
          <w:sz w:val="21"/>
          <w:szCs w:val="21"/>
          <w:lang w:val="en-US" w:eastAsia="zh-CN"/>
        </w:rPr>
        <w:t xml:space="preserve">The following proposals are </w:t>
      </w:r>
      <w:r w:rsidR="00CC6232" w:rsidRPr="00090459">
        <w:rPr>
          <w:rFonts w:ascii="Arial" w:eastAsiaTheme="minorEastAsia" w:hAnsi="Arial" w:cs="Arial"/>
          <w:sz w:val="21"/>
          <w:szCs w:val="21"/>
          <w:lang w:val="en-US" w:eastAsia="zh-CN"/>
        </w:rPr>
        <w:t>made</w:t>
      </w:r>
      <w:r w:rsidRPr="00090459">
        <w:rPr>
          <w:rFonts w:ascii="Arial" w:eastAsiaTheme="minorEastAsia" w:hAnsi="Arial" w:cs="Arial"/>
          <w:sz w:val="21"/>
          <w:szCs w:val="21"/>
          <w:lang w:val="en-US" w:eastAsia="zh-CN"/>
        </w:rPr>
        <w:t>:</w:t>
      </w:r>
    </w:p>
    <w:p w14:paraId="3AD1252E" w14:textId="7925B6AC" w:rsidR="00090459" w:rsidRPr="00236628" w:rsidRDefault="00090459" w:rsidP="00236628">
      <w:pPr>
        <w:pStyle w:val="Proposal"/>
        <w:numPr>
          <w:ilvl w:val="0"/>
          <w:numId w:val="22"/>
        </w:numPr>
        <w:spacing w:before="120" w:after="0"/>
        <w:rPr>
          <w:rFonts w:eastAsiaTheme="minorEastAsia" w:cs="Arial"/>
          <w:sz w:val="21"/>
          <w:szCs w:val="21"/>
          <w:lang w:val="en-US"/>
        </w:rPr>
      </w:pPr>
      <w:r w:rsidRPr="00236628">
        <w:rPr>
          <w:rFonts w:eastAsiaTheme="minorEastAsia" w:cs="Arial"/>
          <w:sz w:val="21"/>
          <w:szCs w:val="21"/>
          <w:lang w:val="en-US"/>
        </w:rPr>
        <w:t>RRC based semi-static MBS bearer change should be supported and the lossless</w:t>
      </w:r>
      <w:r w:rsidR="00DC01CE">
        <w:rPr>
          <w:rFonts w:eastAsiaTheme="minorEastAsia" w:cs="Arial"/>
          <w:sz w:val="21"/>
          <w:szCs w:val="21"/>
          <w:lang w:val="en-US"/>
        </w:rPr>
        <w:t xml:space="preserve"> MBS bearer change</w:t>
      </w:r>
      <w:r w:rsidRPr="00236628">
        <w:rPr>
          <w:rFonts w:eastAsiaTheme="minorEastAsia" w:cs="Arial"/>
          <w:sz w:val="21"/>
          <w:szCs w:val="21"/>
          <w:lang w:val="en-US"/>
        </w:rPr>
        <w:t xml:space="preserve"> can be guaranteed by legacy PDCP entity reestablishment procedure. </w:t>
      </w:r>
    </w:p>
    <w:p w14:paraId="1F5D9FA4" w14:textId="77777777" w:rsidR="00236628" w:rsidRPr="007D4790" w:rsidRDefault="00236628" w:rsidP="00236628">
      <w:pPr>
        <w:pStyle w:val="Proposal"/>
        <w:spacing w:before="120" w:after="0"/>
        <w:rPr>
          <w:rFonts w:eastAsiaTheme="minorEastAsia" w:cs="Arial"/>
          <w:sz w:val="21"/>
          <w:szCs w:val="21"/>
          <w:lang w:val="en-US"/>
        </w:rPr>
      </w:pPr>
      <w:r w:rsidRPr="007D4790">
        <w:rPr>
          <w:rFonts w:eastAsiaTheme="minorEastAsia" w:cs="Arial"/>
          <w:sz w:val="21"/>
          <w:szCs w:val="21"/>
          <w:lang w:val="en-US"/>
        </w:rPr>
        <w:t>To support dynamic MBS PTM-PTP switch, a Multicast Radio Bearer (MRB) is configured to UE, which includes a common PDCP layer associated with one RLC entity for PTM mode (PTM RLC Bearer) and/or one RLC entity for PTP mode (PTP RLC Bearer).</w:t>
      </w:r>
    </w:p>
    <w:p w14:paraId="64277D4B" w14:textId="54FC5C14" w:rsidR="00236628" w:rsidRDefault="00236628" w:rsidP="00236628">
      <w:pPr>
        <w:pStyle w:val="Proposal"/>
        <w:spacing w:before="120" w:after="0"/>
        <w:rPr>
          <w:rFonts w:eastAsiaTheme="minorEastAsia" w:cs="Arial"/>
          <w:sz w:val="21"/>
          <w:szCs w:val="21"/>
          <w:lang w:val="en-US"/>
        </w:rPr>
      </w:pPr>
      <w:r w:rsidRPr="007D4790">
        <w:rPr>
          <w:rFonts w:eastAsiaTheme="minorEastAsia" w:cs="Arial"/>
          <w:sz w:val="21"/>
          <w:szCs w:val="21"/>
          <w:lang w:val="en-US"/>
        </w:rPr>
        <w:t>Explicit PTM activation/deactivation</w:t>
      </w:r>
      <w:r>
        <w:rPr>
          <w:rFonts w:eastAsiaTheme="minorEastAsia" w:cs="Arial"/>
          <w:sz w:val="21"/>
          <w:szCs w:val="21"/>
          <w:lang w:val="en-US"/>
        </w:rPr>
        <w:t xml:space="preserve"> command</w:t>
      </w:r>
      <w:r w:rsidRPr="007D4790">
        <w:rPr>
          <w:rFonts w:eastAsiaTheme="minorEastAsia" w:cs="Arial"/>
          <w:sz w:val="21"/>
          <w:szCs w:val="21"/>
          <w:lang w:val="en-US"/>
        </w:rPr>
        <w:t xml:space="preserve"> </w:t>
      </w:r>
      <w:r w:rsidR="00DC01CE">
        <w:rPr>
          <w:rFonts w:eastAsiaTheme="minorEastAsia" w:cs="Arial"/>
          <w:sz w:val="21"/>
          <w:szCs w:val="21"/>
          <w:lang w:val="en-US"/>
        </w:rPr>
        <w:t>should be supported</w:t>
      </w:r>
      <w:r>
        <w:rPr>
          <w:rFonts w:eastAsiaTheme="minorEastAsia" w:cs="Arial"/>
          <w:sz w:val="21"/>
          <w:szCs w:val="21"/>
          <w:lang w:val="en-US"/>
        </w:rPr>
        <w:t xml:space="preserve"> f</w:t>
      </w:r>
      <w:r>
        <w:rPr>
          <w:rFonts w:eastAsiaTheme="minorEastAsia" w:cs="Arial" w:hint="eastAsia"/>
          <w:sz w:val="21"/>
          <w:szCs w:val="21"/>
          <w:lang w:val="en-US"/>
        </w:rPr>
        <w:t>or</w:t>
      </w:r>
      <w:r>
        <w:rPr>
          <w:rFonts w:eastAsiaTheme="minorEastAsia" w:cs="Arial"/>
          <w:sz w:val="21"/>
          <w:szCs w:val="21"/>
          <w:lang w:val="en-US"/>
        </w:rPr>
        <w:t xml:space="preserve"> </w:t>
      </w:r>
      <w:r>
        <w:rPr>
          <w:rFonts w:eastAsiaTheme="minorEastAsia" w:cs="Arial" w:hint="eastAsia"/>
          <w:sz w:val="21"/>
          <w:szCs w:val="21"/>
          <w:lang w:val="en-US"/>
        </w:rPr>
        <w:t>UE</w:t>
      </w:r>
      <w:r>
        <w:rPr>
          <w:rFonts w:eastAsiaTheme="minorEastAsia" w:cs="Arial"/>
          <w:sz w:val="21"/>
          <w:szCs w:val="21"/>
          <w:lang w:val="en-US"/>
        </w:rPr>
        <w:t xml:space="preserve"> power saving.</w:t>
      </w:r>
    </w:p>
    <w:p w14:paraId="0393091C" w14:textId="6C21DA56" w:rsidR="00090459" w:rsidRPr="00236628" w:rsidRDefault="00236628" w:rsidP="00236628">
      <w:pPr>
        <w:pStyle w:val="Proposal"/>
        <w:spacing w:before="120" w:after="0"/>
        <w:rPr>
          <w:rFonts w:eastAsiaTheme="minorEastAsia" w:cs="Arial"/>
          <w:sz w:val="21"/>
          <w:szCs w:val="21"/>
          <w:lang w:val="en-US"/>
        </w:rPr>
      </w:pPr>
      <w:r>
        <w:rPr>
          <w:rFonts w:eastAsiaTheme="minorEastAsia" w:cs="Arial"/>
          <w:sz w:val="21"/>
          <w:szCs w:val="21"/>
          <w:lang w:val="en-US"/>
        </w:rPr>
        <w:lastRenderedPageBreak/>
        <w:t xml:space="preserve">For dynamic PTM-PTP switch, </w:t>
      </w:r>
      <w:r w:rsidRPr="008651F4">
        <w:rPr>
          <w:rFonts w:eastAsiaTheme="minorEastAsia" w:cs="Arial"/>
          <w:sz w:val="21"/>
          <w:szCs w:val="21"/>
          <w:lang w:val="en-US"/>
        </w:rPr>
        <w:t>in order to support loss-less, UE sends PDCP Status Report to network</w:t>
      </w:r>
      <w:r>
        <w:rPr>
          <w:rFonts w:eastAsiaTheme="minorEastAsia" w:cs="Arial"/>
          <w:sz w:val="21"/>
          <w:szCs w:val="21"/>
          <w:lang w:val="en-US"/>
        </w:rPr>
        <w:t xml:space="preserve"> upon PTM activation/deactivation</w:t>
      </w:r>
      <w:r w:rsidRPr="008651F4">
        <w:rPr>
          <w:rFonts w:eastAsiaTheme="minorEastAsia" w:cs="Arial"/>
          <w:sz w:val="21"/>
          <w:szCs w:val="21"/>
          <w:lang w:val="en-US"/>
        </w:rPr>
        <w:t>.</w:t>
      </w:r>
    </w:p>
    <w:p w14:paraId="6C3E2778" w14:textId="223848FE" w:rsidR="00110080" w:rsidRPr="00CB5DD1"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b/>
          <w:bCs/>
          <w:color w:val="000000"/>
          <w:sz w:val="32"/>
          <w:szCs w:val="32"/>
          <w:shd w:val="clear" w:color="auto" w:fill="FFFFFF"/>
          <w:lang w:val="en-US" w:eastAsia="zh-CN"/>
        </w:rPr>
      </w:pPr>
      <w:r w:rsidRPr="00CB5DD1">
        <w:rPr>
          <w:rFonts w:eastAsiaTheme="minorEastAsia" w:cs="Arial"/>
          <w:b/>
          <w:bCs/>
          <w:color w:val="000000"/>
          <w:sz w:val="32"/>
          <w:szCs w:val="32"/>
          <w:shd w:val="clear" w:color="auto" w:fill="FFFFFF"/>
          <w:lang w:val="en-US" w:eastAsia="zh-CN"/>
        </w:rPr>
        <w:t>Reference</w:t>
      </w:r>
    </w:p>
    <w:p w14:paraId="596A39E7" w14:textId="2FE5FECD" w:rsidR="00B5545E" w:rsidRPr="00CB5DD1" w:rsidRDefault="00B5545E" w:rsidP="00B5545E">
      <w:pPr>
        <w:pStyle w:val="References"/>
        <w:rPr>
          <w:rFonts w:ascii="Arial" w:hAnsi="Arial" w:cs="Arial"/>
        </w:rPr>
      </w:pPr>
      <w:bookmarkStart w:id="4" w:name="_Ref473620807"/>
      <w:bookmarkStart w:id="5" w:name="_Ref16191158"/>
      <w:r w:rsidRPr="00CB5DD1">
        <w:rPr>
          <w:rFonts w:ascii="Arial" w:hAnsi="Arial" w:cs="Arial"/>
        </w:rPr>
        <w:t>RP-</w:t>
      </w:r>
      <w:bookmarkEnd w:id="4"/>
      <w:bookmarkEnd w:id="5"/>
      <w:r w:rsidRPr="00CB5DD1">
        <w:rPr>
          <w:rFonts w:ascii="Arial" w:hAnsi="Arial" w:cs="Arial"/>
        </w:rPr>
        <w:t>201038, ‘New Work Item on NR support of Multicast and Broadcast Services’, Huawei</w:t>
      </w:r>
    </w:p>
    <w:p w14:paraId="645509DE" w14:textId="2704C655" w:rsidR="00110080" w:rsidRDefault="00B5545E" w:rsidP="00110080">
      <w:pPr>
        <w:pStyle w:val="References"/>
        <w:rPr>
          <w:rFonts w:ascii="Arial" w:hAnsi="Arial" w:cs="Arial"/>
        </w:rPr>
      </w:pPr>
      <w:r w:rsidRPr="00CB5DD1">
        <w:rPr>
          <w:rFonts w:ascii="Arial" w:hAnsi="Arial" w:cs="Arial"/>
        </w:rPr>
        <w:t>Chairman’s notes on RAN2#111-e meeting</w:t>
      </w:r>
    </w:p>
    <w:p w14:paraId="7D7345BC" w14:textId="55125DBC" w:rsidR="00CB5DD1" w:rsidRDefault="00CB5DD1" w:rsidP="00CB5DD1">
      <w:pPr>
        <w:pStyle w:val="References"/>
        <w:rPr>
          <w:rFonts w:ascii="Arial" w:hAnsi="Arial" w:cs="Arial"/>
        </w:rPr>
      </w:pPr>
      <w:r w:rsidRPr="00CB5DD1">
        <w:rPr>
          <w:rFonts w:ascii="Arial" w:hAnsi="Arial" w:cs="Arial"/>
        </w:rPr>
        <w:t>Chairman’s notes on RAN2#11</w:t>
      </w:r>
      <w:r>
        <w:rPr>
          <w:rFonts w:ascii="Arial" w:hAnsi="Arial" w:cs="Arial"/>
        </w:rPr>
        <w:t>3</w:t>
      </w:r>
      <w:r w:rsidRPr="00CB5DD1">
        <w:rPr>
          <w:rFonts w:ascii="Arial" w:hAnsi="Arial" w:cs="Arial"/>
        </w:rPr>
        <w:t>-e meeting</w:t>
      </w:r>
    </w:p>
    <w:p w14:paraId="04B70360" w14:textId="29CBC3A4" w:rsidR="00542ED8" w:rsidRPr="004E34E2" w:rsidRDefault="00FB3C07" w:rsidP="00FB3C07">
      <w:pPr>
        <w:pStyle w:val="References"/>
        <w:rPr>
          <w:rFonts w:eastAsiaTheme="minorEastAsia"/>
          <w:lang w:eastAsia="zh-CN"/>
        </w:rPr>
      </w:pPr>
      <w:r w:rsidRPr="00F866FF">
        <w:rPr>
          <w:rFonts w:ascii="Arial" w:hAnsi="Arial" w:cs="Arial"/>
        </w:rPr>
        <w:t>R2-21xxxx, Email discussion report for [Post113-e][</w:t>
      </w:r>
      <w:proofErr w:type="gramStart"/>
      <w:r w:rsidRPr="00F866FF">
        <w:rPr>
          <w:rFonts w:ascii="Arial" w:hAnsi="Arial" w:cs="Arial"/>
        </w:rPr>
        <w:t>054][</w:t>
      </w:r>
      <w:proofErr w:type="gramEnd"/>
      <w:r w:rsidRPr="00F866FF">
        <w:rPr>
          <w:rFonts w:ascii="Arial" w:hAnsi="Arial" w:cs="Arial"/>
        </w:rPr>
        <w:t>MBS17] PTP/PTM dynamic switch and MRB type change</w:t>
      </w:r>
      <w:r>
        <w:rPr>
          <w:rFonts w:ascii="Arial" w:hAnsi="Arial" w:cs="Arial"/>
        </w:rPr>
        <w:t>, Ericsson.</w:t>
      </w:r>
    </w:p>
    <w:sectPr w:rsidR="00542ED8" w:rsidRPr="004E34E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45354" w14:textId="77777777" w:rsidR="00982BA2" w:rsidRDefault="00982BA2">
      <w:pPr>
        <w:spacing w:after="0"/>
      </w:pPr>
      <w:r>
        <w:separator/>
      </w:r>
    </w:p>
  </w:endnote>
  <w:endnote w:type="continuationSeparator" w:id="0">
    <w:p w14:paraId="185651CD" w14:textId="77777777" w:rsidR="00982BA2" w:rsidRDefault="00982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FEA75" w14:textId="77777777" w:rsidR="00982BA2" w:rsidRDefault="00982BA2">
      <w:pPr>
        <w:spacing w:after="0"/>
      </w:pPr>
      <w:r>
        <w:separator/>
      </w:r>
    </w:p>
  </w:footnote>
  <w:footnote w:type="continuationSeparator" w:id="0">
    <w:p w14:paraId="7BD9FE90" w14:textId="77777777" w:rsidR="00982BA2" w:rsidRDefault="00982B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70F291EE"/>
    <w:lvl w:ilvl="0" w:tplc="C7B8671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4"/>
  </w:num>
  <w:num w:numId="6">
    <w:abstractNumId w:val="2"/>
  </w:num>
  <w:num w:numId="7">
    <w:abstractNumId w:val="4"/>
    <w:lvlOverride w:ilvl="0">
      <w:startOverride w:val="1"/>
    </w:lvlOverride>
  </w:num>
  <w:num w:numId="8">
    <w:abstractNumId w:val="1"/>
  </w:num>
  <w:num w:numId="9">
    <w:abstractNumId w:val="8"/>
  </w:num>
  <w:num w:numId="10">
    <w:abstractNumId w:val="3"/>
  </w:num>
  <w:num w:numId="11">
    <w:abstractNumId w:val="3"/>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lvlOverride w:ilvl="0">
      <w:startOverride w:val="1"/>
    </w:lvlOverride>
  </w:num>
  <w:num w:numId="23">
    <w:abstractNumId w:val="3"/>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7D"/>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46BDB"/>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170D"/>
    <w:rsid w:val="0007222A"/>
    <w:rsid w:val="00073385"/>
    <w:rsid w:val="00076341"/>
    <w:rsid w:val="00077485"/>
    <w:rsid w:val="00077829"/>
    <w:rsid w:val="0008191B"/>
    <w:rsid w:val="00081CE6"/>
    <w:rsid w:val="0008470A"/>
    <w:rsid w:val="00084976"/>
    <w:rsid w:val="00084A1A"/>
    <w:rsid w:val="00090459"/>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5705"/>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09D2"/>
    <w:rsid w:val="000E287D"/>
    <w:rsid w:val="000E2A39"/>
    <w:rsid w:val="000E38DA"/>
    <w:rsid w:val="000E4197"/>
    <w:rsid w:val="000E47EF"/>
    <w:rsid w:val="000E5C6C"/>
    <w:rsid w:val="000E614E"/>
    <w:rsid w:val="000E77A0"/>
    <w:rsid w:val="000E78B1"/>
    <w:rsid w:val="000F0B78"/>
    <w:rsid w:val="000F3001"/>
    <w:rsid w:val="000F4069"/>
    <w:rsid w:val="000F433E"/>
    <w:rsid w:val="000F6242"/>
    <w:rsid w:val="00100365"/>
    <w:rsid w:val="00102032"/>
    <w:rsid w:val="001033B4"/>
    <w:rsid w:val="00104FF1"/>
    <w:rsid w:val="001053B7"/>
    <w:rsid w:val="001061B5"/>
    <w:rsid w:val="001073EB"/>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76166"/>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4E24"/>
    <w:rsid w:val="001D73DD"/>
    <w:rsid w:val="001E11DA"/>
    <w:rsid w:val="001E1F5C"/>
    <w:rsid w:val="001E2093"/>
    <w:rsid w:val="001E5034"/>
    <w:rsid w:val="001E5446"/>
    <w:rsid w:val="001E6895"/>
    <w:rsid w:val="001F0017"/>
    <w:rsid w:val="001F33CA"/>
    <w:rsid w:val="001F3EAB"/>
    <w:rsid w:val="001F403A"/>
    <w:rsid w:val="001F437B"/>
    <w:rsid w:val="001F65A7"/>
    <w:rsid w:val="00200361"/>
    <w:rsid w:val="00202EB0"/>
    <w:rsid w:val="0020311B"/>
    <w:rsid w:val="00206576"/>
    <w:rsid w:val="00206876"/>
    <w:rsid w:val="0020701D"/>
    <w:rsid w:val="00210E72"/>
    <w:rsid w:val="00212BB8"/>
    <w:rsid w:val="002137F1"/>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C7E"/>
    <w:rsid w:val="00233D34"/>
    <w:rsid w:val="0023453F"/>
    <w:rsid w:val="00234D81"/>
    <w:rsid w:val="00236628"/>
    <w:rsid w:val="00236F69"/>
    <w:rsid w:val="0024316F"/>
    <w:rsid w:val="0024343B"/>
    <w:rsid w:val="002453EE"/>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204"/>
    <w:rsid w:val="002A49B0"/>
    <w:rsid w:val="002A5D4D"/>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6BA2"/>
    <w:rsid w:val="00367582"/>
    <w:rsid w:val="00367BC4"/>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4168"/>
    <w:rsid w:val="004156CD"/>
    <w:rsid w:val="004213FC"/>
    <w:rsid w:val="00423355"/>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6FC0"/>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4E2"/>
    <w:rsid w:val="004E3686"/>
    <w:rsid w:val="004E3939"/>
    <w:rsid w:val="004E4682"/>
    <w:rsid w:val="004E5DDF"/>
    <w:rsid w:val="004E6612"/>
    <w:rsid w:val="004E66BB"/>
    <w:rsid w:val="004F1C75"/>
    <w:rsid w:val="004F2F8C"/>
    <w:rsid w:val="004F3FD1"/>
    <w:rsid w:val="004F53BF"/>
    <w:rsid w:val="004F54D6"/>
    <w:rsid w:val="004F7116"/>
    <w:rsid w:val="004F73A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2ED8"/>
    <w:rsid w:val="00543A43"/>
    <w:rsid w:val="005449E6"/>
    <w:rsid w:val="005465EC"/>
    <w:rsid w:val="005512C9"/>
    <w:rsid w:val="00551678"/>
    <w:rsid w:val="005527ED"/>
    <w:rsid w:val="00552FA4"/>
    <w:rsid w:val="005612A2"/>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3E8B"/>
    <w:rsid w:val="005A41A1"/>
    <w:rsid w:val="005A7864"/>
    <w:rsid w:val="005A7FAB"/>
    <w:rsid w:val="005B25DE"/>
    <w:rsid w:val="005B3F65"/>
    <w:rsid w:val="005B4457"/>
    <w:rsid w:val="005B5477"/>
    <w:rsid w:val="005B5A12"/>
    <w:rsid w:val="005B5E53"/>
    <w:rsid w:val="005B65D8"/>
    <w:rsid w:val="005B6711"/>
    <w:rsid w:val="005B6C6D"/>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E4CCA"/>
    <w:rsid w:val="005F0150"/>
    <w:rsid w:val="005F1FA5"/>
    <w:rsid w:val="005F23D1"/>
    <w:rsid w:val="005F3055"/>
    <w:rsid w:val="005F335E"/>
    <w:rsid w:val="005F50A3"/>
    <w:rsid w:val="005F6015"/>
    <w:rsid w:val="005F66DB"/>
    <w:rsid w:val="00600E15"/>
    <w:rsid w:val="00603307"/>
    <w:rsid w:val="006033AC"/>
    <w:rsid w:val="006048D1"/>
    <w:rsid w:val="006101A0"/>
    <w:rsid w:val="00613107"/>
    <w:rsid w:val="00613CF0"/>
    <w:rsid w:val="00613F59"/>
    <w:rsid w:val="006149FE"/>
    <w:rsid w:val="00614F8D"/>
    <w:rsid w:val="0061555D"/>
    <w:rsid w:val="00621FBD"/>
    <w:rsid w:val="00622113"/>
    <w:rsid w:val="00624243"/>
    <w:rsid w:val="00624FE5"/>
    <w:rsid w:val="0062790C"/>
    <w:rsid w:val="00627BC6"/>
    <w:rsid w:val="006302A9"/>
    <w:rsid w:val="00632A88"/>
    <w:rsid w:val="006332DF"/>
    <w:rsid w:val="00633451"/>
    <w:rsid w:val="006337C0"/>
    <w:rsid w:val="006339FD"/>
    <w:rsid w:val="00633B86"/>
    <w:rsid w:val="0063665D"/>
    <w:rsid w:val="006404F3"/>
    <w:rsid w:val="00640F09"/>
    <w:rsid w:val="00642C46"/>
    <w:rsid w:val="00643D9A"/>
    <w:rsid w:val="006466FA"/>
    <w:rsid w:val="006477EB"/>
    <w:rsid w:val="00647FDE"/>
    <w:rsid w:val="00654086"/>
    <w:rsid w:val="0065425F"/>
    <w:rsid w:val="00655AD0"/>
    <w:rsid w:val="00655DC0"/>
    <w:rsid w:val="00666432"/>
    <w:rsid w:val="00667881"/>
    <w:rsid w:val="0067262A"/>
    <w:rsid w:val="00673C3C"/>
    <w:rsid w:val="00673F3F"/>
    <w:rsid w:val="00673F64"/>
    <w:rsid w:val="006749CD"/>
    <w:rsid w:val="00674ACD"/>
    <w:rsid w:val="0067551B"/>
    <w:rsid w:val="0068165A"/>
    <w:rsid w:val="00684D52"/>
    <w:rsid w:val="00685872"/>
    <w:rsid w:val="0068651B"/>
    <w:rsid w:val="00687D39"/>
    <w:rsid w:val="0069044A"/>
    <w:rsid w:val="006922A2"/>
    <w:rsid w:val="006924B6"/>
    <w:rsid w:val="006938C5"/>
    <w:rsid w:val="00693F7D"/>
    <w:rsid w:val="00696BA1"/>
    <w:rsid w:val="006A2FF8"/>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3670"/>
    <w:rsid w:val="006D14CE"/>
    <w:rsid w:val="006D1DBB"/>
    <w:rsid w:val="006D47ED"/>
    <w:rsid w:val="006D5125"/>
    <w:rsid w:val="006E0145"/>
    <w:rsid w:val="006E0158"/>
    <w:rsid w:val="006E1DD6"/>
    <w:rsid w:val="006E2882"/>
    <w:rsid w:val="006E53DB"/>
    <w:rsid w:val="006E6460"/>
    <w:rsid w:val="006E6798"/>
    <w:rsid w:val="006E6F7B"/>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366"/>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0AAF"/>
    <w:rsid w:val="007D22EF"/>
    <w:rsid w:val="007D349F"/>
    <w:rsid w:val="007D4790"/>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7F7D27"/>
    <w:rsid w:val="00800891"/>
    <w:rsid w:val="0080142E"/>
    <w:rsid w:val="00802EE8"/>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58B1"/>
    <w:rsid w:val="00827E45"/>
    <w:rsid w:val="00827FDC"/>
    <w:rsid w:val="0083016C"/>
    <w:rsid w:val="008307F2"/>
    <w:rsid w:val="0083139F"/>
    <w:rsid w:val="00833386"/>
    <w:rsid w:val="00833C02"/>
    <w:rsid w:val="00833E11"/>
    <w:rsid w:val="00834335"/>
    <w:rsid w:val="008346AC"/>
    <w:rsid w:val="00835A4C"/>
    <w:rsid w:val="00836861"/>
    <w:rsid w:val="00843479"/>
    <w:rsid w:val="00845303"/>
    <w:rsid w:val="008471A8"/>
    <w:rsid w:val="00852889"/>
    <w:rsid w:val="008536AB"/>
    <w:rsid w:val="00854BD2"/>
    <w:rsid w:val="0085521E"/>
    <w:rsid w:val="00856093"/>
    <w:rsid w:val="00856CB3"/>
    <w:rsid w:val="00857283"/>
    <w:rsid w:val="00860031"/>
    <w:rsid w:val="00861ACC"/>
    <w:rsid w:val="00862464"/>
    <w:rsid w:val="0086258F"/>
    <w:rsid w:val="0086306C"/>
    <w:rsid w:val="008634D2"/>
    <w:rsid w:val="00864605"/>
    <w:rsid w:val="008651F4"/>
    <w:rsid w:val="008653C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6E46"/>
    <w:rsid w:val="008F777E"/>
    <w:rsid w:val="009016FE"/>
    <w:rsid w:val="00903F99"/>
    <w:rsid w:val="009076DF"/>
    <w:rsid w:val="009076F8"/>
    <w:rsid w:val="00907DA7"/>
    <w:rsid w:val="00907F64"/>
    <w:rsid w:val="009158A2"/>
    <w:rsid w:val="0091656C"/>
    <w:rsid w:val="00922D2D"/>
    <w:rsid w:val="009260C9"/>
    <w:rsid w:val="00927304"/>
    <w:rsid w:val="00930067"/>
    <w:rsid w:val="00933F31"/>
    <w:rsid w:val="009350C7"/>
    <w:rsid w:val="00935577"/>
    <w:rsid w:val="009366C7"/>
    <w:rsid w:val="00936E7B"/>
    <w:rsid w:val="00937907"/>
    <w:rsid w:val="00940BCE"/>
    <w:rsid w:val="0094171D"/>
    <w:rsid w:val="00942559"/>
    <w:rsid w:val="00943245"/>
    <w:rsid w:val="00943633"/>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2BA2"/>
    <w:rsid w:val="00985AE8"/>
    <w:rsid w:val="00986616"/>
    <w:rsid w:val="00986A1E"/>
    <w:rsid w:val="00987368"/>
    <w:rsid w:val="00990383"/>
    <w:rsid w:val="009928DD"/>
    <w:rsid w:val="00994A5A"/>
    <w:rsid w:val="00994BA0"/>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28A1"/>
    <w:rsid w:val="009D2C9E"/>
    <w:rsid w:val="009D328C"/>
    <w:rsid w:val="009D4942"/>
    <w:rsid w:val="009D4C05"/>
    <w:rsid w:val="009D6E26"/>
    <w:rsid w:val="009D7C41"/>
    <w:rsid w:val="009E3A54"/>
    <w:rsid w:val="009E54BD"/>
    <w:rsid w:val="009E5606"/>
    <w:rsid w:val="009E5B95"/>
    <w:rsid w:val="009E64DF"/>
    <w:rsid w:val="009E7503"/>
    <w:rsid w:val="009F0E33"/>
    <w:rsid w:val="009F13C5"/>
    <w:rsid w:val="009F2B14"/>
    <w:rsid w:val="009F2B62"/>
    <w:rsid w:val="009F65D1"/>
    <w:rsid w:val="00A00195"/>
    <w:rsid w:val="00A00199"/>
    <w:rsid w:val="00A001C9"/>
    <w:rsid w:val="00A01538"/>
    <w:rsid w:val="00A067A9"/>
    <w:rsid w:val="00A10143"/>
    <w:rsid w:val="00A1022C"/>
    <w:rsid w:val="00A12332"/>
    <w:rsid w:val="00A1520F"/>
    <w:rsid w:val="00A15E56"/>
    <w:rsid w:val="00A21C99"/>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3E81"/>
    <w:rsid w:val="00A4534E"/>
    <w:rsid w:val="00A46600"/>
    <w:rsid w:val="00A4795F"/>
    <w:rsid w:val="00A479BB"/>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12"/>
    <w:rsid w:val="00A832D2"/>
    <w:rsid w:val="00A84A53"/>
    <w:rsid w:val="00A85190"/>
    <w:rsid w:val="00A8632B"/>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1C23"/>
    <w:rsid w:val="00AD2C0D"/>
    <w:rsid w:val="00AD356A"/>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9D2"/>
    <w:rsid w:val="00B21A05"/>
    <w:rsid w:val="00B21F76"/>
    <w:rsid w:val="00B221C5"/>
    <w:rsid w:val="00B277CD"/>
    <w:rsid w:val="00B30BE2"/>
    <w:rsid w:val="00B30F5B"/>
    <w:rsid w:val="00B31BAB"/>
    <w:rsid w:val="00B32905"/>
    <w:rsid w:val="00B32969"/>
    <w:rsid w:val="00B3325A"/>
    <w:rsid w:val="00B334EE"/>
    <w:rsid w:val="00B33DB2"/>
    <w:rsid w:val="00B34FFF"/>
    <w:rsid w:val="00B37503"/>
    <w:rsid w:val="00B4364F"/>
    <w:rsid w:val="00B43CD7"/>
    <w:rsid w:val="00B44D81"/>
    <w:rsid w:val="00B4619B"/>
    <w:rsid w:val="00B465D4"/>
    <w:rsid w:val="00B46623"/>
    <w:rsid w:val="00B47D6E"/>
    <w:rsid w:val="00B5545E"/>
    <w:rsid w:val="00B620B9"/>
    <w:rsid w:val="00B62509"/>
    <w:rsid w:val="00B64900"/>
    <w:rsid w:val="00B64BD4"/>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46DF"/>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36720"/>
    <w:rsid w:val="00C41130"/>
    <w:rsid w:val="00C42B96"/>
    <w:rsid w:val="00C4396A"/>
    <w:rsid w:val="00C43A33"/>
    <w:rsid w:val="00C44464"/>
    <w:rsid w:val="00C44D07"/>
    <w:rsid w:val="00C462C3"/>
    <w:rsid w:val="00C46669"/>
    <w:rsid w:val="00C47F23"/>
    <w:rsid w:val="00C50AD1"/>
    <w:rsid w:val="00C5599A"/>
    <w:rsid w:val="00C6044B"/>
    <w:rsid w:val="00C60C04"/>
    <w:rsid w:val="00C631D9"/>
    <w:rsid w:val="00C6351D"/>
    <w:rsid w:val="00C64655"/>
    <w:rsid w:val="00C64976"/>
    <w:rsid w:val="00C67EEA"/>
    <w:rsid w:val="00C719AF"/>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26D1"/>
    <w:rsid w:val="00CB2DDE"/>
    <w:rsid w:val="00CB4032"/>
    <w:rsid w:val="00CB5DD1"/>
    <w:rsid w:val="00CB6AC8"/>
    <w:rsid w:val="00CC30EC"/>
    <w:rsid w:val="00CC6232"/>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6F2D"/>
    <w:rsid w:val="00CE71EE"/>
    <w:rsid w:val="00CE7F16"/>
    <w:rsid w:val="00CF1AC8"/>
    <w:rsid w:val="00CF1EF2"/>
    <w:rsid w:val="00CF237F"/>
    <w:rsid w:val="00CF24BA"/>
    <w:rsid w:val="00CF458D"/>
    <w:rsid w:val="00CF4BC0"/>
    <w:rsid w:val="00CF55E3"/>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DD9"/>
    <w:rsid w:val="00D313F6"/>
    <w:rsid w:val="00D32D20"/>
    <w:rsid w:val="00D335DB"/>
    <w:rsid w:val="00D34FBB"/>
    <w:rsid w:val="00D358CA"/>
    <w:rsid w:val="00D363F0"/>
    <w:rsid w:val="00D36677"/>
    <w:rsid w:val="00D36688"/>
    <w:rsid w:val="00D41708"/>
    <w:rsid w:val="00D4214E"/>
    <w:rsid w:val="00D446A0"/>
    <w:rsid w:val="00D51AC2"/>
    <w:rsid w:val="00D56873"/>
    <w:rsid w:val="00D56A8D"/>
    <w:rsid w:val="00D56CD0"/>
    <w:rsid w:val="00D5709E"/>
    <w:rsid w:val="00D576D4"/>
    <w:rsid w:val="00D57AC9"/>
    <w:rsid w:val="00D60048"/>
    <w:rsid w:val="00D635F6"/>
    <w:rsid w:val="00D636B4"/>
    <w:rsid w:val="00D6370E"/>
    <w:rsid w:val="00D63E18"/>
    <w:rsid w:val="00D66B44"/>
    <w:rsid w:val="00D72CCB"/>
    <w:rsid w:val="00D72F2B"/>
    <w:rsid w:val="00D74E37"/>
    <w:rsid w:val="00D802B9"/>
    <w:rsid w:val="00D83F77"/>
    <w:rsid w:val="00D8466F"/>
    <w:rsid w:val="00D8484E"/>
    <w:rsid w:val="00D85CEF"/>
    <w:rsid w:val="00D8643E"/>
    <w:rsid w:val="00D8667E"/>
    <w:rsid w:val="00D9096F"/>
    <w:rsid w:val="00D92A4E"/>
    <w:rsid w:val="00D937E4"/>
    <w:rsid w:val="00D957C4"/>
    <w:rsid w:val="00D9631B"/>
    <w:rsid w:val="00D96F68"/>
    <w:rsid w:val="00D97B58"/>
    <w:rsid w:val="00D97E23"/>
    <w:rsid w:val="00DA0014"/>
    <w:rsid w:val="00DA0E89"/>
    <w:rsid w:val="00DA2AF7"/>
    <w:rsid w:val="00DA5A06"/>
    <w:rsid w:val="00DA6896"/>
    <w:rsid w:val="00DA6D5A"/>
    <w:rsid w:val="00DB0815"/>
    <w:rsid w:val="00DB34D5"/>
    <w:rsid w:val="00DB46A0"/>
    <w:rsid w:val="00DB5F52"/>
    <w:rsid w:val="00DB793D"/>
    <w:rsid w:val="00DC01CE"/>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2348"/>
    <w:rsid w:val="00DE49C8"/>
    <w:rsid w:val="00DE4C5D"/>
    <w:rsid w:val="00DE5685"/>
    <w:rsid w:val="00DE6BB0"/>
    <w:rsid w:val="00DF100C"/>
    <w:rsid w:val="00DF15D2"/>
    <w:rsid w:val="00DF297C"/>
    <w:rsid w:val="00DF4369"/>
    <w:rsid w:val="00DF6241"/>
    <w:rsid w:val="00DF7B97"/>
    <w:rsid w:val="00E0175A"/>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5428"/>
    <w:rsid w:val="00E46834"/>
    <w:rsid w:val="00E52407"/>
    <w:rsid w:val="00E52A58"/>
    <w:rsid w:val="00E5317A"/>
    <w:rsid w:val="00E545F5"/>
    <w:rsid w:val="00E56678"/>
    <w:rsid w:val="00E56E80"/>
    <w:rsid w:val="00E607E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0D9F"/>
    <w:rsid w:val="00E93B04"/>
    <w:rsid w:val="00E96316"/>
    <w:rsid w:val="00E9660E"/>
    <w:rsid w:val="00E96C57"/>
    <w:rsid w:val="00EA100B"/>
    <w:rsid w:val="00EA35C9"/>
    <w:rsid w:val="00EA415B"/>
    <w:rsid w:val="00EA546E"/>
    <w:rsid w:val="00EB12B5"/>
    <w:rsid w:val="00EB19F9"/>
    <w:rsid w:val="00EB2CC9"/>
    <w:rsid w:val="00EB368D"/>
    <w:rsid w:val="00EB560F"/>
    <w:rsid w:val="00EB5AE5"/>
    <w:rsid w:val="00EB5CFA"/>
    <w:rsid w:val="00EB7C04"/>
    <w:rsid w:val="00EC04CE"/>
    <w:rsid w:val="00EC5851"/>
    <w:rsid w:val="00EC594C"/>
    <w:rsid w:val="00EC60B7"/>
    <w:rsid w:val="00EC647F"/>
    <w:rsid w:val="00EC67CC"/>
    <w:rsid w:val="00EC68F7"/>
    <w:rsid w:val="00EC6A10"/>
    <w:rsid w:val="00EC6F8E"/>
    <w:rsid w:val="00EC7DCB"/>
    <w:rsid w:val="00EC7F43"/>
    <w:rsid w:val="00ED18A0"/>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637"/>
    <w:rsid w:val="00F05830"/>
    <w:rsid w:val="00F058DF"/>
    <w:rsid w:val="00F07005"/>
    <w:rsid w:val="00F0724C"/>
    <w:rsid w:val="00F07F59"/>
    <w:rsid w:val="00F120F5"/>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364"/>
    <w:rsid w:val="00F57E60"/>
    <w:rsid w:val="00F613A2"/>
    <w:rsid w:val="00F62128"/>
    <w:rsid w:val="00F62790"/>
    <w:rsid w:val="00F62D83"/>
    <w:rsid w:val="00F63379"/>
    <w:rsid w:val="00F71322"/>
    <w:rsid w:val="00F7200D"/>
    <w:rsid w:val="00F72835"/>
    <w:rsid w:val="00F72A6B"/>
    <w:rsid w:val="00F74B0A"/>
    <w:rsid w:val="00F75B21"/>
    <w:rsid w:val="00F80648"/>
    <w:rsid w:val="00F80802"/>
    <w:rsid w:val="00F813FD"/>
    <w:rsid w:val="00F848CE"/>
    <w:rsid w:val="00F85A6B"/>
    <w:rsid w:val="00F866FF"/>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3C07"/>
    <w:rsid w:val="00FB5154"/>
    <w:rsid w:val="00FB7A9A"/>
    <w:rsid w:val="00FC1FFD"/>
    <w:rsid w:val="00FC221C"/>
    <w:rsid w:val="00FC292D"/>
    <w:rsid w:val="00FC3F48"/>
    <w:rsid w:val="00FC453C"/>
    <w:rsid w:val="00FC57A4"/>
    <w:rsid w:val="00FD0399"/>
    <w:rsid w:val="00FD0DFA"/>
    <w:rsid w:val="00FD1C3A"/>
    <w:rsid w:val="00FD1DF0"/>
    <w:rsid w:val="00FD20F6"/>
    <w:rsid w:val="00FD73DF"/>
    <w:rsid w:val="00FD7F96"/>
    <w:rsid w:val="00FD7FF4"/>
    <w:rsid w:val="00FE03A4"/>
    <w:rsid w:val="00FE0697"/>
    <w:rsid w:val="00FE2373"/>
    <w:rsid w:val="00FE255F"/>
    <w:rsid w:val="00FE3C99"/>
    <w:rsid w:val="00FE45D2"/>
    <w:rsid w:val="00FE56B9"/>
    <w:rsid w:val="00FE6CFA"/>
    <w:rsid w:val="00FE72DF"/>
    <w:rsid w:val="00FF1ED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030F4DA-47C1-4443-9E73-86077889C689}">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6976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7</cp:revision>
  <cp:lastPrinted>2018-05-22T10:28:00Z</cp:lastPrinted>
  <dcterms:created xsi:type="dcterms:W3CDTF">2021-03-29T23:42:00Z</dcterms:created>
  <dcterms:modified xsi:type="dcterms:W3CDTF">2021-04-02T01:56:00Z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